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35AA0" w14:textId="652868E9" w:rsidR="004527D7" w:rsidRPr="00693ED7" w:rsidRDefault="001F7968" w:rsidP="00BE2144">
      <w:pPr>
        <w:pStyle w:val="Caption"/>
        <w:spacing w:after="240"/>
        <w:jc w:val="center"/>
        <w:rPr>
          <w:rFonts w:ascii="Arial" w:hAnsi="Arial" w:cs="Arial"/>
          <w:sz w:val="28"/>
          <w:szCs w:val="28"/>
          <w:lang w:val="en-GB"/>
        </w:rPr>
      </w:pPr>
      <w:r w:rsidRPr="00693ED7">
        <w:rPr>
          <w:rFonts w:ascii="Arial" w:hAnsi="Arial" w:cs="Arial"/>
          <w:sz w:val="28"/>
          <w:szCs w:val="28"/>
          <w:lang w:val="en-GB"/>
        </w:rPr>
        <w:t>Manager Training Programme of the German Federal Ministry for Economic Affairs and Climate Action</w:t>
      </w:r>
    </w:p>
    <w:p w14:paraId="06AB58D0" w14:textId="77777777" w:rsidR="005C62D9" w:rsidRPr="00693ED7" w:rsidRDefault="004527D7" w:rsidP="00D24803">
      <w:pPr>
        <w:pStyle w:val="Caption"/>
        <w:jc w:val="center"/>
        <w:rPr>
          <w:rFonts w:ascii="Arial" w:hAnsi="Arial" w:cs="Arial"/>
          <w:sz w:val="28"/>
          <w:szCs w:val="28"/>
          <w:lang w:val="en-GB"/>
        </w:rPr>
      </w:pPr>
      <w:r w:rsidRPr="00693ED7">
        <w:rPr>
          <w:rFonts w:ascii="Arial" w:hAnsi="Arial" w:cs="Arial"/>
          <w:sz w:val="28"/>
          <w:szCs w:val="28"/>
          <w:lang w:val="en-GB"/>
        </w:rPr>
        <w:t xml:space="preserve"> </w:t>
      </w:r>
      <w:r w:rsidR="005C62D9" w:rsidRPr="00693ED7">
        <w:rPr>
          <w:rFonts w:ascii="Arial" w:hAnsi="Arial" w:cs="Arial"/>
          <w:sz w:val="28"/>
          <w:szCs w:val="28"/>
          <w:lang w:val="en-GB"/>
        </w:rPr>
        <w:t>“</w:t>
      </w:r>
      <w:r w:rsidRPr="00693ED7">
        <w:rPr>
          <w:rFonts w:ascii="Arial" w:hAnsi="Arial" w:cs="Arial"/>
          <w:sz w:val="28"/>
          <w:szCs w:val="28"/>
          <w:lang w:val="en-GB"/>
        </w:rPr>
        <w:t>Fit for Partnership with Germany</w:t>
      </w:r>
      <w:r w:rsidR="005C62D9" w:rsidRPr="00693ED7">
        <w:rPr>
          <w:rFonts w:ascii="Arial" w:hAnsi="Arial" w:cs="Arial"/>
          <w:sz w:val="28"/>
          <w:szCs w:val="28"/>
          <w:lang w:val="en-GB"/>
        </w:rPr>
        <w:t>”</w:t>
      </w:r>
    </w:p>
    <w:p w14:paraId="7EB4E9CD" w14:textId="3D5D493C" w:rsidR="00D24803" w:rsidRPr="00693ED7" w:rsidRDefault="00544277" w:rsidP="00D24803">
      <w:pPr>
        <w:pStyle w:val="Caption"/>
        <w:jc w:val="center"/>
        <w:rPr>
          <w:rFonts w:ascii="Arial" w:hAnsi="Arial" w:cs="Arial"/>
          <w:color w:val="FF0000"/>
          <w:lang w:val="en-GB"/>
        </w:rPr>
      </w:pPr>
      <w:r w:rsidRPr="00693ED7">
        <w:rPr>
          <w:rFonts w:ascii="Arial" w:hAnsi="Arial" w:cs="Arial"/>
          <w:color w:val="FF0000"/>
          <w:lang w:val="en-GB"/>
        </w:rPr>
        <w:t>Industry 4.0</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7647"/>
      </w:tblGrid>
      <w:tr w:rsidR="004E0093" w:rsidRPr="009E2062" w14:paraId="16871464" w14:textId="77777777" w:rsidTr="60B1FBA4">
        <w:trPr>
          <w:trHeight w:val="532"/>
        </w:trPr>
        <w:tc>
          <w:tcPr>
            <w:tcW w:w="9060" w:type="dxa"/>
            <w:gridSpan w:val="2"/>
            <w:shd w:val="clear" w:color="auto" w:fill="C2D69B" w:themeFill="accent3" w:themeFillTint="99"/>
            <w:tcMar>
              <w:top w:w="113" w:type="dxa"/>
              <w:bottom w:w="113" w:type="dxa"/>
            </w:tcMar>
          </w:tcPr>
          <w:p w14:paraId="1FCD0009" w14:textId="3EA4BF45" w:rsidR="004E0093" w:rsidRPr="009E2062" w:rsidRDefault="004E0093" w:rsidP="277AC118">
            <w:pPr>
              <w:jc w:val="both"/>
              <w:rPr>
                <w:rFonts w:cs="Arial"/>
                <w:b/>
                <w:bCs/>
                <w:i/>
                <w:iCs/>
                <w:sz w:val="20"/>
                <w:szCs w:val="20"/>
                <w:highlight w:val="yellow"/>
                <w:lang w:val="en-GB" w:eastAsia="de-DE"/>
              </w:rPr>
            </w:pPr>
            <w:r w:rsidRPr="009E2062">
              <w:rPr>
                <w:rFonts w:cs="Arial"/>
                <w:b/>
                <w:bCs/>
                <w:i/>
                <w:iCs/>
                <w:color w:val="000000" w:themeColor="text1"/>
                <w:sz w:val="20"/>
                <w:szCs w:val="20"/>
                <w:lang w:val="en-GB" w:eastAsia="de-DE"/>
              </w:rPr>
              <w:t xml:space="preserve">Would you like to establish contacts to German companies in the </w:t>
            </w:r>
            <w:r w:rsidR="005C62D9" w:rsidRPr="009E2062">
              <w:rPr>
                <w:rFonts w:cs="Arial"/>
                <w:b/>
                <w:bCs/>
                <w:i/>
                <w:iCs/>
                <w:color w:val="000000" w:themeColor="text1"/>
                <w:sz w:val="20"/>
                <w:szCs w:val="20"/>
                <w:lang w:val="en-GB" w:eastAsia="de-DE"/>
              </w:rPr>
              <w:t xml:space="preserve">field of </w:t>
            </w:r>
            <w:r w:rsidR="00544277" w:rsidRPr="009E2062">
              <w:rPr>
                <w:rFonts w:cs="Arial"/>
                <w:b/>
                <w:bCs/>
                <w:i/>
                <w:iCs/>
                <w:color w:val="000000" w:themeColor="text1"/>
                <w:sz w:val="20"/>
                <w:szCs w:val="20"/>
                <w:lang w:val="en-GB" w:eastAsia="de-DE"/>
              </w:rPr>
              <w:t>Industry 4.0</w:t>
            </w:r>
            <w:r w:rsidRPr="009E2062">
              <w:rPr>
                <w:rFonts w:cs="Arial"/>
                <w:b/>
                <w:bCs/>
                <w:i/>
                <w:iCs/>
                <w:color w:val="000000" w:themeColor="text1"/>
                <w:sz w:val="20"/>
                <w:szCs w:val="20"/>
                <w:lang w:val="en-GB" w:eastAsia="de-DE"/>
              </w:rPr>
              <w:t xml:space="preserve"> to explore business opportunities?</w:t>
            </w:r>
            <w:r w:rsidR="001B0BA4" w:rsidRPr="009E2062">
              <w:rPr>
                <w:rFonts w:cs="Arial"/>
                <w:b/>
                <w:bCs/>
                <w:i/>
                <w:iCs/>
                <w:color w:val="000000" w:themeColor="text1"/>
                <w:sz w:val="20"/>
                <w:szCs w:val="20"/>
                <w:lang w:val="en-GB" w:eastAsia="de-DE"/>
              </w:rPr>
              <w:t xml:space="preserve"> </w:t>
            </w:r>
            <w:r w:rsidR="004602BF" w:rsidRPr="009E2062">
              <w:rPr>
                <w:rFonts w:cs="Arial"/>
                <w:b/>
                <w:bCs/>
                <w:i/>
                <w:iCs/>
                <w:color w:val="000000" w:themeColor="text1"/>
                <w:sz w:val="20"/>
                <w:szCs w:val="20"/>
                <w:lang w:val="en-GB" w:eastAsia="de-DE"/>
              </w:rPr>
              <w:t xml:space="preserve">The Programme </w:t>
            </w:r>
            <w:r w:rsidR="00A94739" w:rsidRPr="009E2062">
              <w:rPr>
                <w:rFonts w:cs="Arial"/>
                <w:b/>
                <w:bCs/>
                <w:i/>
                <w:iCs/>
                <w:color w:val="000000" w:themeColor="text1"/>
                <w:sz w:val="20"/>
                <w:szCs w:val="20"/>
                <w:lang w:val="en-GB" w:eastAsia="de-DE"/>
              </w:rPr>
              <w:t xml:space="preserve">offers the following </w:t>
            </w:r>
            <w:r w:rsidR="004D6DB5" w:rsidRPr="009E2062">
              <w:rPr>
                <w:rFonts w:cs="Arial"/>
                <w:b/>
                <w:bCs/>
                <w:i/>
                <w:iCs/>
                <w:color w:val="000000" w:themeColor="text1"/>
                <w:sz w:val="20"/>
                <w:szCs w:val="20"/>
                <w:lang w:val="en-GB" w:eastAsia="de-DE"/>
              </w:rPr>
              <w:t xml:space="preserve">focus </w:t>
            </w:r>
            <w:r w:rsidR="007E4EA9" w:rsidRPr="009E2062">
              <w:rPr>
                <w:rFonts w:cs="Arial"/>
                <w:b/>
                <w:bCs/>
                <w:i/>
                <w:iCs/>
                <w:color w:val="000000" w:themeColor="text1"/>
                <w:sz w:val="20"/>
                <w:szCs w:val="20"/>
                <w:lang w:val="en-GB" w:eastAsia="de-DE"/>
              </w:rPr>
              <w:t>training</w:t>
            </w:r>
            <w:r w:rsidR="004D6DB5" w:rsidRPr="009E2062">
              <w:rPr>
                <w:rFonts w:cs="Arial"/>
                <w:b/>
                <w:bCs/>
                <w:i/>
                <w:iCs/>
                <w:color w:val="000000" w:themeColor="text1"/>
                <w:sz w:val="20"/>
                <w:szCs w:val="20"/>
                <w:lang w:val="en-GB" w:eastAsia="de-DE"/>
              </w:rPr>
              <w:t xml:space="preserve"> to you:</w:t>
            </w:r>
          </w:p>
        </w:tc>
      </w:tr>
      <w:tr w:rsidR="005F0E75" w:rsidRPr="00C85F51" w14:paraId="5E2C5F44" w14:textId="77777777" w:rsidTr="60B1FBA4">
        <w:trPr>
          <w:trHeight w:val="2534"/>
        </w:trPr>
        <w:tc>
          <w:tcPr>
            <w:tcW w:w="1413" w:type="dxa"/>
            <w:tcMar>
              <w:top w:w="113" w:type="dxa"/>
              <w:bottom w:w="113" w:type="dxa"/>
            </w:tcMar>
          </w:tcPr>
          <w:p w14:paraId="5725FFDE" w14:textId="77777777" w:rsidR="005F0E75" w:rsidRPr="009E2062" w:rsidRDefault="005F0E75" w:rsidP="005F0E75">
            <w:pPr>
              <w:spacing w:after="120"/>
              <w:rPr>
                <w:rFonts w:cs="Arial"/>
                <w:b/>
                <w:bCs/>
                <w:sz w:val="20"/>
                <w:szCs w:val="20"/>
                <w:lang w:val="en-GB" w:eastAsia="de-DE"/>
              </w:rPr>
            </w:pPr>
            <w:r w:rsidRPr="009E2062">
              <w:rPr>
                <w:rFonts w:cs="Arial"/>
                <w:b/>
                <w:bCs/>
                <w:sz w:val="20"/>
                <w:szCs w:val="20"/>
                <w:lang w:val="en-GB" w:eastAsia="de-DE"/>
              </w:rPr>
              <w:t>Background</w:t>
            </w:r>
          </w:p>
        </w:tc>
        <w:tc>
          <w:tcPr>
            <w:tcW w:w="7647" w:type="dxa"/>
            <w:shd w:val="clear" w:color="auto" w:fill="auto"/>
            <w:tcMar>
              <w:top w:w="113" w:type="dxa"/>
              <w:bottom w:w="113" w:type="dxa"/>
            </w:tcMar>
          </w:tcPr>
          <w:p w14:paraId="28E92194" w14:textId="6615A693" w:rsidR="00EA1E73" w:rsidRPr="009E2062" w:rsidRDefault="228CA559" w:rsidP="780DFC3E">
            <w:pPr>
              <w:jc w:val="both"/>
              <w:rPr>
                <w:rFonts w:cs="Arial"/>
                <w:sz w:val="20"/>
                <w:szCs w:val="20"/>
                <w:lang w:val="en-GB"/>
              </w:rPr>
            </w:pPr>
            <w:r w:rsidRPr="009E2062">
              <w:rPr>
                <w:rFonts w:eastAsia="Arial" w:cs="Arial"/>
                <w:color w:val="000000" w:themeColor="text1"/>
                <w:sz w:val="20"/>
                <w:szCs w:val="20"/>
                <w:lang w:val="en-GB"/>
              </w:rPr>
              <w:t>The rapid development of digital data collection and analysis, artificial intelligence, sensors and robotics has enabled companies to rethink their production processes and establish new business models. German manufacturers, with support from the German government, strive to be in the vanguard of this new industrial revolution. Industry 4.0 combines production methods with state-of-the-art information and communications technology to produce customi</w:t>
            </w:r>
            <w:r w:rsidR="00CD183C" w:rsidRPr="009E2062">
              <w:rPr>
                <w:rFonts w:eastAsia="Arial" w:cs="Arial"/>
                <w:color w:val="000000" w:themeColor="text1"/>
                <w:sz w:val="20"/>
                <w:szCs w:val="20"/>
                <w:lang w:val="en-GB"/>
              </w:rPr>
              <w:t>s</w:t>
            </w:r>
            <w:r w:rsidRPr="009E2062">
              <w:rPr>
                <w:rFonts w:eastAsia="Arial" w:cs="Arial"/>
                <w:color w:val="000000" w:themeColor="text1"/>
                <w:sz w:val="20"/>
                <w:szCs w:val="20"/>
                <w:lang w:val="en-GB"/>
              </w:rPr>
              <w:t>ed items in excellent quality and at a price equal to that of mass-produced goods. Smart, digitally connected systems and production processes serve as the technical basis. Industry 4.0 defines the entire life cycle of a product: from concept to development, manufacturing, use and maintenance to recycling.</w:t>
            </w:r>
            <w:r w:rsidRPr="009E2062">
              <w:rPr>
                <w:rFonts w:eastAsia="Arial" w:cs="Arial"/>
                <w:sz w:val="20"/>
                <w:szCs w:val="20"/>
                <w:lang w:val="en-GB"/>
              </w:rPr>
              <w:t xml:space="preserve"> </w:t>
            </w:r>
          </w:p>
          <w:p w14:paraId="583D28E7" w14:textId="570E71C0" w:rsidR="00EA1E73" w:rsidRPr="009E2062" w:rsidRDefault="00EA1E73" w:rsidP="780DFC3E">
            <w:pPr>
              <w:jc w:val="both"/>
              <w:rPr>
                <w:rFonts w:eastAsia="Arial" w:cs="Arial"/>
                <w:sz w:val="20"/>
                <w:szCs w:val="20"/>
                <w:lang w:val="en-GB"/>
              </w:rPr>
            </w:pPr>
          </w:p>
          <w:p w14:paraId="5956644E" w14:textId="0B5FBCB0" w:rsidR="00EA1E73" w:rsidRPr="009E2062" w:rsidRDefault="00761AD2" w:rsidP="00B22D7D">
            <w:pPr>
              <w:spacing w:after="120"/>
              <w:jc w:val="both"/>
              <w:rPr>
                <w:rFonts w:cs="Arial"/>
                <w:color w:val="202122"/>
                <w:sz w:val="20"/>
                <w:szCs w:val="20"/>
                <w:shd w:val="clear" w:color="auto" w:fill="FFFFFF"/>
                <w:lang w:val="en-GB"/>
              </w:rPr>
            </w:pPr>
            <w:r w:rsidRPr="009E2062">
              <w:rPr>
                <w:rFonts w:cs="Arial"/>
                <w:color w:val="202122"/>
                <w:sz w:val="20"/>
                <w:szCs w:val="20"/>
                <w:shd w:val="clear" w:color="auto" w:fill="FFFFFF"/>
                <w:lang w:val="en-GB"/>
              </w:rPr>
              <w:t xml:space="preserve">The Industry 4.0 conceptualizes rapid change to technology, industries, and societal patterns and processes in the 21st century due to increasing interconnectivity and smart </w:t>
            </w:r>
            <w:hyperlink r:id="rId11" w:tooltip="Automation" w:history="1">
              <w:r w:rsidRPr="009E2062">
                <w:rPr>
                  <w:rFonts w:cs="Arial"/>
                  <w:color w:val="202122"/>
                  <w:sz w:val="20"/>
                  <w:szCs w:val="20"/>
                  <w:shd w:val="clear" w:color="auto" w:fill="FFFFFF"/>
                  <w:lang w:val="en-GB"/>
                </w:rPr>
                <w:t>automation</w:t>
              </w:r>
            </w:hyperlink>
            <w:r w:rsidRPr="009E2062">
              <w:rPr>
                <w:rFonts w:cs="Arial"/>
                <w:color w:val="202122"/>
                <w:sz w:val="20"/>
                <w:szCs w:val="20"/>
                <w:shd w:val="clear" w:color="auto" w:fill="FFFFFF"/>
                <w:lang w:val="en-GB"/>
              </w:rPr>
              <w:t>.</w:t>
            </w:r>
          </w:p>
          <w:p w14:paraId="0E9AA804" w14:textId="4628E191" w:rsidR="005F6C12" w:rsidRPr="00C41DDD" w:rsidRDefault="00761AD2" w:rsidP="00C41DDD">
            <w:pPr>
              <w:spacing w:after="120"/>
              <w:jc w:val="both"/>
              <w:rPr>
                <w:rFonts w:cs="Arial"/>
                <w:sz w:val="20"/>
                <w:szCs w:val="20"/>
                <w:lang w:val="en-GB" w:eastAsia="de-DE"/>
              </w:rPr>
            </w:pPr>
            <w:r w:rsidRPr="009E2062">
              <w:rPr>
                <w:rFonts w:cs="Arial"/>
                <w:sz w:val="20"/>
                <w:szCs w:val="20"/>
                <w:lang w:val="en-GB" w:eastAsia="de-DE"/>
              </w:rPr>
              <w:t>A part of this phase of industrial change is the joining of technologies like artificial intelligence, gene editing, to advanced robotics that blur the lines between the physical, digital, and biological worlds.</w:t>
            </w:r>
          </w:p>
        </w:tc>
      </w:tr>
      <w:tr w:rsidR="005F0E75" w:rsidRPr="009E2062" w14:paraId="50258013" w14:textId="77777777" w:rsidTr="60B1FBA4">
        <w:tc>
          <w:tcPr>
            <w:tcW w:w="1413" w:type="dxa"/>
            <w:tcMar>
              <w:top w:w="113" w:type="dxa"/>
              <w:bottom w:w="113" w:type="dxa"/>
            </w:tcMar>
          </w:tcPr>
          <w:p w14:paraId="674FAE49" w14:textId="77777777" w:rsidR="005F0E75" w:rsidRPr="009E2062" w:rsidRDefault="004E0093" w:rsidP="005F0E75">
            <w:pPr>
              <w:spacing w:after="120"/>
              <w:rPr>
                <w:rFonts w:cs="Arial"/>
                <w:b/>
                <w:bCs/>
                <w:sz w:val="20"/>
                <w:szCs w:val="20"/>
                <w:lang w:val="en-GB" w:eastAsia="de-DE"/>
              </w:rPr>
            </w:pPr>
            <w:r w:rsidRPr="009E2062">
              <w:rPr>
                <w:rFonts w:cs="Arial"/>
                <w:b/>
                <w:bCs/>
                <w:sz w:val="20"/>
                <w:szCs w:val="20"/>
                <w:lang w:val="en-GB" w:eastAsia="de-DE"/>
              </w:rPr>
              <w:t>Benefits</w:t>
            </w:r>
          </w:p>
        </w:tc>
        <w:tc>
          <w:tcPr>
            <w:tcW w:w="7647" w:type="dxa"/>
            <w:tcMar>
              <w:top w:w="113" w:type="dxa"/>
              <w:bottom w:w="113" w:type="dxa"/>
            </w:tcMar>
          </w:tcPr>
          <w:p w14:paraId="5DB01EF3" w14:textId="30FE262E" w:rsidR="00BA367F" w:rsidRPr="009E2062" w:rsidRDefault="00BA367F" w:rsidP="00B22D7D">
            <w:pPr>
              <w:spacing w:after="120"/>
              <w:jc w:val="both"/>
              <w:rPr>
                <w:rFonts w:cs="Arial"/>
                <w:sz w:val="20"/>
                <w:szCs w:val="20"/>
                <w:lang w:val="en-GB" w:eastAsia="de-DE"/>
              </w:rPr>
            </w:pPr>
            <w:r w:rsidRPr="009E2062">
              <w:rPr>
                <w:rFonts w:cs="Arial"/>
                <w:sz w:val="20"/>
                <w:szCs w:val="20"/>
                <w:lang w:val="en-GB" w:eastAsia="de-DE"/>
              </w:rPr>
              <w:t xml:space="preserve">The </w:t>
            </w:r>
            <w:r w:rsidR="00485E99">
              <w:rPr>
                <w:rFonts w:cs="Arial"/>
                <w:sz w:val="20"/>
                <w:szCs w:val="20"/>
                <w:lang w:val="en-GB" w:eastAsia="de-DE"/>
              </w:rPr>
              <w:t>Manager Training P</w:t>
            </w:r>
            <w:r w:rsidRPr="009E2062">
              <w:rPr>
                <w:rFonts w:cs="Arial"/>
                <w:sz w:val="20"/>
                <w:szCs w:val="20"/>
                <w:lang w:val="en-GB" w:eastAsia="de-DE"/>
              </w:rPr>
              <w:t>rogramme, which is entitled “Fit for Partnership</w:t>
            </w:r>
            <w:r w:rsidR="005C62D9" w:rsidRPr="009E2062">
              <w:rPr>
                <w:rFonts w:cs="Arial"/>
                <w:sz w:val="20"/>
                <w:szCs w:val="20"/>
                <w:lang w:val="en-GB" w:eastAsia="de-DE"/>
              </w:rPr>
              <w:t xml:space="preserve"> with Germany</w:t>
            </w:r>
            <w:r w:rsidRPr="009E2062">
              <w:rPr>
                <w:rFonts w:cs="Arial"/>
                <w:sz w:val="20"/>
                <w:szCs w:val="20"/>
                <w:lang w:val="en-GB" w:eastAsia="de-DE"/>
              </w:rPr>
              <w:t>”, will prepare you for business contacts with German companies. It will enable you to establish long term economic co-operations with German firms</w:t>
            </w:r>
            <w:r w:rsidR="005C62D9" w:rsidRPr="009E2062">
              <w:rPr>
                <w:rFonts w:cs="Arial"/>
                <w:sz w:val="20"/>
                <w:szCs w:val="20"/>
                <w:lang w:val="en-GB" w:eastAsia="de-DE"/>
              </w:rPr>
              <w:t>.</w:t>
            </w:r>
          </w:p>
          <w:p w14:paraId="48FEF266" w14:textId="48E26C1F" w:rsidR="00BA367F" w:rsidRPr="009E2062" w:rsidRDefault="004527D7" w:rsidP="00B22D7D">
            <w:pPr>
              <w:spacing w:after="120"/>
              <w:jc w:val="both"/>
              <w:rPr>
                <w:rFonts w:cs="Arial"/>
                <w:sz w:val="20"/>
                <w:szCs w:val="20"/>
                <w:lang w:val="en-GB" w:eastAsia="de-DE"/>
              </w:rPr>
            </w:pPr>
            <w:r w:rsidRPr="009E2062">
              <w:rPr>
                <w:rFonts w:cs="Arial"/>
                <w:sz w:val="20"/>
                <w:szCs w:val="20"/>
                <w:lang w:val="en-GB" w:eastAsia="de-DE"/>
              </w:rPr>
              <w:t>Taking part</w:t>
            </w:r>
            <w:r w:rsidR="00BA367F" w:rsidRPr="009E2062">
              <w:rPr>
                <w:rFonts w:cs="Arial"/>
                <w:sz w:val="20"/>
                <w:szCs w:val="20"/>
                <w:lang w:val="en-GB" w:eastAsia="de-DE"/>
              </w:rPr>
              <w:t>,</w:t>
            </w:r>
            <w:r w:rsidRPr="009E2062">
              <w:rPr>
                <w:rFonts w:cs="Arial"/>
                <w:sz w:val="20"/>
                <w:szCs w:val="20"/>
                <w:lang w:val="en-GB" w:eastAsia="de-DE"/>
              </w:rPr>
              <w:t xml:space="preserve"> </w:t>
            </w:r>
            <w:r w:rsidR="00A175BF" w:rsidRPr="009E2062">
              <w:rPr>
                <w:rFonts w:cs="Arial"/>
                <w:sz w:val="20"/>
                <w:szCs w:val="20"/>
                <w:lang w:val="en-GB" w:eastAsia="de-DE"/>
              </w:rPr>
              <w:t>y</w:t>
            </w:r>
            <w:r w:rsidR="004E0093" w:rsidRPr="009E2062">
              <w:rPr>
                <w:rFonts w:cs="Arial"/>
                <w:sz w:val="20"/>
                <w:szCs w:val="20"/>
                <w:lang w:val="en-GB" w:eastAsia="de-DE"/>
              </w:rPr>
              <w:t>ou</w:t>
            </w:r>
            <w:r w:rsidR="005F0E75" w:rsidRPr="009E2062">
              <w:rPr>
                <w:rFonts w:cs="Arial"/>
                <w:sz w:val="20"/>
                <w:szCs w:val="20"/>
                <w:lang w:val="en-GB" w:eastAsia="de-DE"/>
              </w:rPr>
              <w:t xml:space="preserve"> will be introduced to the latest technologies </w:t>
            </w:r>
            <w:r w:rsidR="007E5BE3" w:rsidRPr="009E2062">
              <w:rPr>
                <w:rFonts w:cs="Arial"/>
                <w:sz w:val="20"/>
                <w:szCs w:val="20"/>
                <w:lang w:val="en-GB" w:eastAsia="de-DE"/>
              </w:rPr>
              <w:t>and services</w:t>
            </w:r>
            <w:r w:rsidR="005C62D9" w:rsidRPr="009E2062">
              <w:rPr>
                <w:rFonts w:cs="Arial"/>
                <w:sz w:val="20"/>
                <w:szCs w:val="20"/>
                <w:lang w:val="en-GB" w:eastAsia="de-DE"/>
              </w:rPr>
              <w:t xml:space="preserve"> in the field of </w:t>
            </w:r>
            <w:r w:rsidR="00761AD2" w:rsidRPr="009E2062">
              <w:rPr>
                <w:rFonts w:cs="Arial"/>
                <w:sz w:val="20"/>
                <w:szCs w:val="20"/>
                <w:lang w:val="en-GB" w:eastAsia="de-DE"/>
              </w:rPr>
              <w:t>Industry 4.0</w:t>
            </w:r>
            <w:r w:rsidR="00BA367F" w:rsidRPr="009E2062">
              <w:rPr>
                <w:rFonts w:cs="Arial"/>
                <w:sz w:val="20"/>
                <w:szCs w:val="20"/>
                <w:lang w:val="en-GB" w:eastAsia="de-DE"/>
              </w:rPr>
              <w:t xml:space="preserve"> in Germany. You </w:t>
            </w:r>
            <w:r w:rsidR="000E227F" w:rsidRPr="009E2062">
              <w:rPr>
                <w:rFonts w:cs="Arial"/>
                <w:sz w:val="20"/>
                <w:szCs w:val="20"/>
                <w:lang w:val="en-GB" w:eastAsia="de-DE"/>
              </w:rPr>
              <w:t xml:space="preserve">will </w:t>
            </w:r>
            <w:r w:rsidR="00BA367F" w:rsidRPr="009E2062">
              <w:rPr>
                <w:rFonts w:cs="Arial"/>
                <w:sz w:val="20"/>
                <w:szCs w:val="20"/>
                <w:lang w:val="en-GB" w:eastAsia="de-DE"/>
              </w:rPr>
              <w:t xml:space="preserve">also </w:t>
            </w:r>
            <w:r w:rsidR="000E227F" w:rsidRPr="009E2062">
              <w:rPr>
                <w:rFonts w:cs="Arial"/>
                <w:sz w:val="20"/>
                <w:szCs w:val="20"/>
                <w:lang w:val="en-GB" w:eastAsia="de-DE"/>
              </w:rPr>
              <w:t xml:space="preserve">reflect on how these could be adapted to </w:t>
            </w:r>
            <w:r w:rsidR="004E0093" w:rsidRPr="009E2062">
              <w:rPr>
                <w:rFonts w:cs="Arial"/>
                <w:sz w:val="20"/>
                <w:szCs w:val="20"/>
                <w:lang w:val="en-GB" w:eastAsia="de-DE"/>
              </w:rPr>
              <w:t xml:space="preserve">your </w:t>
            </w:r>
            <w:r w:rsidR="000E227F" w:rsidRPr="009E2062">
              <w:rPr>
                <w:rFonts w:cs="Arial"/>
                <w:sz w:val="20"/>
                <w:szCs w:val="20"/>
                <w:lang w:val="en-GB" w:eastAsia="de-DE"/>
              </w:rPr>
              <w:t>market.</w:t>
            </w:r>
            <w:r w:rsidR="00B22D7D" w:rsidRPr="009E2062">
              <w:rPr>
                <w:rFonts w:cs="Arial"/>
                <w:sz w:val="20"/>
                <w:szCs w:val="20"/>
                <w:lang w:val="en-GB" w:eastAsia="de-DE"/>
              </w:rPr>
              <w:t xml:space="preserve"> </w:t>
            </w:r>
            <w:r w:rsidR="00BA367F" w:rsidRPr="009E2062">
              <w:rPr>
                <w:rFonts w:cs="Arial"/>
                <w:sz w:val="20"/>
                <w:szCs w:val="20"/>
                <w:lang w:val="en-GB" w:eastAsia="de-DE"/>
              </w:rPr>
              <w:t>You will meet manufacturers and consultancies in Germany that will introduce you to German products, systems, and services</w:t>
            </w:r>
            <w:r w:rsidR="005C62D9" w:rsidRPr="009E2062">
              <w:rPr>
                <w:rFonts w:cs="Arial"/>
                <w:sz w:val="20"/>
                <w:szCs w:val="20"/>
                <w:lang w:val="en-GB" w:eastAsia="de-DE"/>
              </w:rPr>
              <w:t xml:space="preserve"> regarding:</w:t>
            </w:r>
          </w:p>
          <w:p w14:paraId="77A602C6" w14:textId="51487AC9" w:rsidR="00BA367F" w:rsidRPr="009E2062" w:rsidRDefault="00761AD2" w:rsidP="00B22D7D">
            <w:pPr>
              <w:pStyle w:val="ListParagraph"/>
              <w:numPr>
                <w:ilvl w:val="0"/>
                <w:numId w:val="15"/>
              </w:numPr>
              <w:spacing w:after="120"/>
              <w:ind w:left="714" w:hanging="357"/>
              <w:jc w:val="both"/>
              <w:rPr>
                <w:rFonts w:cs="Arial"/>
                <w:sz w:val="20"/>
                <w:szCs w:val="20"/>
                <w:lang w:val="en-GB" w:eastAsia="de-DE"/>
              </w:rPr>
            </w:pPr>
            <w:r w:rsidRPr="009E2062">
              <w:rPr>
                <w:rFonts w:cs="Arial"/>
                <w:sz w:val="20"/>
                <w:szCs w:val="20"/>
                <w:lang w:val="en-GB" w:eastAsia="de-DE"/>
              </w:rPr>
              <w:t>Automation</w:t>
            </w:r>
          </w:p>
          <w:p w14:paraId="37DF70D7" w14:textId="77777777" w:rsidR="004527D7" w:rsidRPr="009E2062" w:rsidRDefault="00761AD2" w:rsidP="00B22D7D">
            <w:pPr>
              <w:pStyle w:val="ListParagraph"/>
              <w:numPr>
                <w:ilvl w:val="0"/>
                <w:numId w:val="15"/>
              </w:numPr>
              <w:ind w:left="714" w:hanging="357"/>
              <w:jc w:val="both"/>
              <w:rPr>
                <w:rFonts w:cs="Arial"/>
                <w:sz w:val="20"/>
                <w:szCs w:val="20"/>
                <w:lang w:val="en-GB" w:eastAsia="de-DE"/>
              </w:rPr>
            </w:pPr>
            <w:r w:rsidRPr="009E2062">
              <w:rPr>
                <w:rFonts w:cs="Arial"/>
                <w:sz w:val="20"/>
                <w:szCs w:val="20"/>
                <w:lang w:val="en-GB" w:eastAsia="de-DE"/>
              </w:rPr>
              <w:t>Artificial Intelligence</w:t>
            </w:r>
          </w:p>
          <w:p w14:paraId="3EB2103B" w14:textId="6F45CB79" w:rsidR="00761AD2" w:rsidRPr="009E2062" w:rsidRDefault="00761AD2" w:rsidP="00761AD2">
            <w:pPr>
              <w:pStyle w:val="ListParagraph"/>
              <w:numPr>
                <w:ilvl w:val="0"/>
                <w:numId w:val="15"/>
              </w:numPr>
              <w:ind w:left="714" w:hanging="357"/>
              <w:jc w:val="both"/>
              <w:rPr>
                <w:rFonts w:cs="Arial"/>
                <w:sz w:val="20"/>
                <w:szCs w:val="20"/>
                <w:lang w:val="en-GB" w:eastAsia="de-DE"/>
              </w:rPr>
            </w:pPr>
            <w:r w:rsidRPr="009E2062">
              <w:rPr>
                <w:rFonts w:cs="Arial"/>
                <w:sz w:val="20"/>
                <w:szCs w:val="20"/>
                <w:lang w:val="en-GB" w:eastAsia="de-DE"/>
              </w:rPr>
              <w:t>New trends like carbon-neutral production, Hydrogen &amp; Fuel cells</w:t>
            </w:r>
          </w:p>
        </w:tc>
      </w:tr>
      <w:tr w:rsidR="005F0E75" w:rsidRPr="009E2062" w14:paraId="6FF53C3F" w14:textId="77777777" w:rsidTr="60B1FBA4">
        <w:trPr>
          <w:trHeight w:val="7370"/>
        </w:trPr>
        <w:tc>
          <w:tcPr>
            <w:tcW w:w="1413" w:type="dxa"/>
            <w:tcMar>
              <w:top w:w="113" w:type="dxa"/>
              <w:bottom w:w="113" w:type="dxa"/>
            </w:tcMar>
          </w:tcPr>
          <w:p w14:paraId="49AF2E2C" w14:textId="6A96A370" w:rsidR="005F0E75" w:rsidRPr="009E2062" w:rsidRDefault="00185787" w:rsidP="005F0E75">
            <w:pPr>
              <w:spacing w:after="120"/>
              <w:rPr>
                <w:rFonts w:cs="Arial"/>
                <w:b/>
                <w:bCs/>
                <w:sz w:val="20"/>
                <w:szCs w:val="20"/>
                <w:lang w:val="en-GB" w:eastAsia="de-DE"/>
              </w:rPr>
            </w:pPr>
            <w:r w:rsidRPr="009E2062">
              <w:rPr>
                <w:rFonts w:cs="Arial"/>
                <w:b/>
                <w:bCs/>
                <w:sz w:val="20"/>
                <w:szCs w:val="20"/>
                <w:lang w:val="en-GB" w:eastAsia="de-DE"/>
              </w:rPr>
              <w:lastRenderedPageBreak/>
              <w:t>Profile of Candidates</w:t>
            </w:r>
          </w:p>
        </w:tc>
        <w:tc>
          <w:tcPr>
            <w:tcW w:w="7647" w:type="dxa"/>
            <w:tcMar>
              <w:top w:w="113" w:type="dxa"/>
              <w:bottom w:w="113" w:type="dxa"/>
            </w:tcMar>
          </w:tcPr>
          <w:p w14:paraId="5047E60B" w14:textId="2E9F85E9" w:rsidR="004965ED" w:rsidRPr="009E2062" w:rsidRDefault="000E227F" w:rsidP="00B22D7D">
            <w:pPr>
              <w:spacing w:after="60" w:line="276" w:lineRule="auto"/>
              <w:jc w:val="both"/>
              <w:rPr>
                <w:rFonts w:cs="Arial"/>
                <w:color w:val="000000"/>
                <w:sz w:val="20"/>
                <w:szCs w:val="20"/>
                <w:lang w:val="en-GB"/>
              </w:rPr>
            </w:pPr>
            <w:r w:rsidRPr="009E2062">
              <w:rPr>
                <w:rFonts w:cs="Arial"/>
                <w:sz w:val="20"/>
                <w:szCs w:val="20"/>
                <w:lang w:val="en-GB" w:eastAsia="de-DE"/>
              </w:rPr>
              <w:t xml:space="preserve">Decision makers of </w:t>
            </w:r>
            <w:r w:rsidR="005F0E75" w:rsidRPr="009E2062">
              <w:rPr>
                <w:rFonts w:cs="Arial"/>
                <w:sz w:val="20"/>
                <w:szCs w:val="20"/>
                <w:lang w:val="en-GB" w:eastAsia="de-DE"/>
              </w:rPr>
              <w:t>the following companies</w:t>
            </w:r>
            <w:r w:rsidR="00185787" w:rsidRPr="009E2062">
              <w:rPr>
                <w:rFonts w:cs="Arial"/>
                <w:sz w:val="20"/>
                <w:szCs w:val="20"/>
                <w:lang w:val="en-GB" w:eastAsia="de-DE"/>
              </w:rPr>
              <w:t xml:space="preserve"> are invited to apply to the </w:t>
            </w:r>
            <w:r w:rsidR="003A5A74">
              <w:rPr>
                <w:rFonts w:cs="Arial"/>
                <w:sz w:val="20"/>
                <w:szCs w:val="20"/>
                <w:lang w:val="en-GB" w:eastAsia="de-DE"/>
              </w:rPr>
              <w:t>P</w:t>
            </w:r>
            <w:r w:rsidR="00185787" w:rsidRPr="009E2062">
              <w:rPr>
                <w:rFonts w:cs="Arial"/>
                <w:sz w:val="20"/>
                <w:szCs w:val="20"/>
                <w:lang w:val="en-GB" w:eastAsia="de-DE"/>
              </w:rPr>
              <w:t>rogramme:</w:t>
            </w:r>
          </w:p>
          <w:p w14:paraId="53D46EB9" w14:textId="5751EBCE" w:rsidR="005F0E75" w:rsidRPr="009E2062" w:rsidRDefault="00761AD2" w:rsidP="00B22D7D">
            <w:pPr>
              <w:numPr>
                <w:ilvl w:val="0"/>
                <w:numId w:val="19"/>
              </w:numPr>
              <w:spacing w:after="120" w:line="276" w:lineRule="auto"/>
              <w:ind w:left="714" w:hanging="357"/>
              <w:contextualSpacing/>
              <w:jc w:val="both"/>
              <w:rPr>
                <w:rFonts w:cs="Arial"/>
                <w:sz w:val="20"/>
                <w:szCs w:val="20"/>
                <w:lang w:val="en-GB" w:eastAsia="de-DE"/>
              </w:rPr>
            </w:pPr>
            <w:r w:rsidRPr="009E2062">
              <w:rPr>
                <w:rFonts w:cs="Arial"/>
                <w:sz w:val="20"/>
                <w:szCs w:val="20"/>
                <w:lang w:val="en-GB" w:eastAsia="de-DE"/>
              </w:rPr>
              <w:t xml:space="preserve">Industrial </w:t>
            </w:r>
            <w:r w:rsidR="005F0E75" w:rsidRPr="009E2062">
              <w:rPr>
                <w:rFonts w:cs="Arial"/>
                <w:sz w:val="20"/>
                <w:szCs w:val="20"/>
                <w:lang w:val="en-GB" w:eastAsia="de-DE"/>
              </w:rPr>
              <w:t xml:space="preserve">companies </w:t>
            </w:r>
          </w:p>
          <w:p w14:paraId="17A88CF2" w14:textId="76E3F49C" w:rsidR="005F0E75" w:rsidRPr="009E2062" w:rsidRDefault="005F0E75" w:rsidP="00B22D7D">
            <w:pPr>
              <w:numPr>
                <w:ilvl w:val="0"/>
                <w:numId w:val="19"/>
              </w:numPr>
              <w:spacing w:after="120" w:line="276" w:lineRule="auto"/>
              <w:ind w:left="714" w:hanging="357"/>
              <w:contextualSpacing/>
              <w:jc w:val="both"/>
              <w:rPr>
                <w:rFonts w:cs="Arial"/>
                <w:sz w:val="20"/>
                <w:szCs w:val="20"/>
                <w:lang w:val="en-GB" w:eastAsia="de-DE"/>
              </w:rPr>
            </w:pPr>
            <w:r w:rsidRPr="009E2062">
              <w:rPr>
                <w:rFonts w:cs="Arial"/>
                <w:sz w:val="20"/>
                <w:szCs w:val="20"/>
                <w:lang w:val="en-GB" w:eastAsia="de-DE"/>
              </w:rPr>
              <w:t xml:space="preserve">Services and consultancy firms </w:t>
            </w:r>
          </w:p>
          <w:p w14:paraId="3947E75F" w14:textId="119B4218" w:rsidR="780DFC3E" w:rsidRPr="009E2062" w:rsidRDefault="780DFC3E" w:rsidP="780DFC3E">
            <w:pPr>
              <w:spacing w:after="120"/>
              <w:contextualSpacing/>
              <w:jc w:val="both"/>
              <w:rPr>
                <w:rFonts w:cs="Arial"/>
                <w:sz w:val="20"/>
                <w:szCs w:val="20"/>
                <w:lang w:val="en-GB" w:eastAsia="de-DE"/>
              </w:rPr>
            </w:pPr>
          </w:p>
          <w:p w14:paraId="098696BF" w14:textId="025065A8" w:rsidR="3B73FE93" w:rsidRPr="009E2062" w:rsidRDefault="3B73FE93" w:rsidP="780DFC3E">
            <w:pPr>
              <w:spacing w:after="120"/>
              <w:contextualSpacing/>
              <w:jc w:val="both"/>
              <w:rPr>
                <w:rFonts w:cs="Arial"/>
                <w:sz w:val="20"/>
                <w:szCs w:val="20"/>
                <w:lang w:val="en-GB" w:eastAsia="de-DE"/>
              </w:rPr>
            </w:pPr>
            <w:r w:rsidRPr="009E2062">
              <w:rPr>
                <w:rFonts w:cs="Arial"/>
                <w:sz w:val="20"/>
                <w:szCs w:val="20"/>
                <w:lang w:val="en-GB" w:eastAsia="de-DE"/>
              </w:rPr>
              <w:t>The companies applying should represent (or should have a substantial interest in) at least one of the key technologies and core areas of industry known collectively as Industry 4.0 or Smart Factory. These include, but are not limited to:</w:t>
            </w:r>
          </w:p>
          <w:p w14:paraId="3E6204FE" w14:textId="0CA57223"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Industrial automation, including:</w:t>
            </w:r>
          </w:p>
          <w:p w14:paraId="692EFA85" w14:textId="29B23CDA"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robotics</w:t>
            </w:r>
          </w:p>
          <w:p w14:paraId="4DAB1B9D" w14:textId="2885C2B4"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 xml:space="preserve">self-optimizing production processes, </w:t>
            </w:r>
          </w:p>
          <w:p w14:paraId="252CC365" w14:textId="4D65C1B3"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flexible production lines/mass customi</w:t>
            </w:r>
            <w:r w:rsidR="00650CFE" w:rsidRPr="00EE7D95">
              <w:rPr>
                <w:rFonts w:eastAsia="Arial" w:cs="Arial"/>
                <w:sz w:val="20"/>
                <w:szCs w:val="20"/>
                <w:lang w:val="en-GB"/>
              </w:rPr>
              <w:t>s</w:t>
            </w:r>
            <w:r w:rsidRPr="00EE7D95">
              <w:rPr>
                <w:rFonts w:eastAsia="Arial" w:cs="Arial"/>
                <w:sz w:val="20"/>
                <w:szCs w:val="20"/>
                <w:lang w:val="en-GB"/>
              </w:rPr>
              <w:t>ation</w:t>
            </w:r>
          </w:p>
          <w:p w14:paraId="0FB85A48" w14:textId="45286EF2"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distributed manufacturing</w:t>
            </w:r>
          </w:p>
          <w:p w14:paraId="5CDE3FDD" w14:textId="054A60D3"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Industrial IT, including:</w:t>
            </w:r>
          </w:p>
          <w:p w14:paraId="2F7489EA" w14:textId="67B97742"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 xml:space="preserve">big data collection/analytics/integration </w:t>
            </w:r>
          </w:p>
          <w:p w14:paraId="67A60129" w14:textId="51FF73A3"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machine to machine communication</w:t>
            </w:r>
          </w:p>
          <w:p w14:paraId="3049A8C5" w14:textId="024A4B62"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digital production planning and control</w:t>
            </w:r>
          </w:p>
          <w:p w14:paraId="2E0A6183" w14:textId="5E4804E7"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Virtual product development</w:t>
            </w:r>
          </w:p>
          <w:p w14:paraId="40BF9DE6" w14:textId="0A115B62"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Power transmission and fluid power technology</w:t>
            </w:r>
          </w:p>
          <w:p w14:paraId="44E81BB0" w14:textId="4F9549E9"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Predictive analysis, including:</w:t>
            </w:r>
          </w:p>
          <w:p w14:paraId="63984AB4" w14:textId="57F2D4F0"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predictive maintenance</w:t>
            </w:r>
          </w:p>
          <w:p w14:paraId="1D9879A7" w14:textId="26B5F012"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predictive manufacturing</w:t>
            </w:r>
          </w:p>
          <w:p w14:paraId="4E75AC77" w14:textId="3744D170"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demand forecasting</w:t>
            </w:r>
          </w:p>
          <w:p w14:paraId="56BDEF19" w14:textId="6F6989A9"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Integrated Energy, including:</w:t>
            </w:r>
          </w:p>
          <w:p w14:paraId="29ECF8F6" w14:textId="34544033"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smart grids</w:t>
            </w:r>
          </w:p>
          <w:p w14:paraId="281BBCBD" w14:textId="03633B1A"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charging infrastructure</w:t>
            </w:r>
          </w:p>
          <w:p w14:paraId="0CE52BA7" w14:textId="116141A7" w:rsidR="3B73FE93" w:rsidRPr="00EE7D95" w:rsidRDefault="3B73FE93" w:rsidP="780DFC3E">
            <w:pPr>
              <w:pStyle w:val="ListParagraph"/>
              <w:numPr>
                <w:ilvl w:val="0"/>
                <w:numId w:val="19"/>
              </w:numPr>
              <w:jc w:val="both"/>
              <w:rPr>
                <w:rFonts w:eastAsia="Arial" w:cs="Arial"/>
                <w:sz w:val="20"/>
                <w:szCs w:val="20"/>
                <w:lang w:val="en-GB"/>
              </w:rPr>
            </w:pPr>
            <w:r w:rsidRPr="00EE7D95">
              <w:rPr>
                <w:rFonts w:eastAsia="Arial" w:cs="Arial"/>
                <w:sz w:val="20"/>
                <w:szCs w:val="20"/>
                <w:lang w:val="en-GB"/>
              </w:rPr>
              <w:t>Digital supply chain management, including:</w:t>
            </w:r>
          </w:p>
          <w:p w14:paraId="0E943D4F" w14:textId="5ECA52BB"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virtual warehouse</w:t>
            </w:r>
          </w:p>
          <w:p w14:paraId="5ACDE39A" w14:textId="1D6882C6" w:rsidR="3B73FE93" w:rsidRPr="00EE7D95" w:rsidRDefault="3B73FE93" w:rsidP="780DFC3E">
            <w:pPr>
              <w:pStyle w:val="ListParagraph"/>
              <w:numPr>
                <w:ilvl w:val="1"/>
                <w:numId w:val="19"/>
              </w:numPr>
              <w:jc w:val="both"/>
              <w:rPr>
                <w:rFonts w:eastAsia="Arial" w:cs="Arial"/>
                <w:sz w:val="20"/>
                <w:szCs w:val="20"/>
                <w:lang w:val="en-GB"/>
              </w:rPr>
            </w:pPr>
            <w:r w:rsidRPr="00EE7D95">
              <w:rPr>
                <w:rFonts w:eastAsia="Arial" w:cs="Arial"/>
                <w:sz w:val="20"/>
                <w:szCs w:val="20"/>
                <w:lang w:val="en-GB"/>
              </w:rPr>
              <w:t>standards and protocols</w:t>
            </w:r>
          </w:p>
          <w:p w14:paraId="603BC4AE" w14:textId="05F64F0B" w:rsidR="005F0E75" w:rsidRPr="009A1216" w:rsidRDefault="3B73FE93" w:rsidP="009A1216">
            <w:pPr>
              <w:pStyle w:val="ListParagraph"/>
              <w:numPr>
                <w:ilvl w:val="0"/>
                <w:numId w:val="19"/>
              </w:numPr>
              <w:jc w:val="both"/>
              <w:rPr>
                <w:rFonts w:eastAsia="Arial" w:cs="Arial"/>
                <w:sz w:val="20"/>
                <w:szCs w:val="20"/>
                <w:lang w:val="en-GB"/>
              </w:rPr>
            </w:pPr>
            <w:r w:rsidRPr="00EE7D95">
              <w:rPr>
                <w:rFonts w:eastAsia="Arial" w:cs="Arial"/>
                <w:sz w:val="20"/>
                <w:szCs w:val="20"/>
                <w:lang w:val="en-GB"/>
              </w:rPr>
              <w:t>digital authentication</w:t>
            </w:r>
          </w:p>
        </w:tc>
      </w:tr>
      <w:tr w:rsidR="009724CB" w:rsidRPr="00A851BB" w14:paraId="54744875" w14:textId="77777777" w:rsidTr="60B1FBA4">
        <w:tc>
          <w:tcPr>
            <w:tcW w:w="1413" w:type="dxa"/>
            <w:tcMar>
              <w:top w:w="113" w:type="dxa"/>
              <w:bottom w:w="113" w:type="dxa"/>
            </w:tcMar>
          </w:tcPr>
          <w:p w14:paraId="132820DD" w14:textId="09CCC384" w:rsidR="009724CB" w:rsidRPr="009E2062" w:rsidRDefault="001C28C4" w:rsidP="005F0E75">
            <w:pPr>
              <w:spacing w:after="120"/>
              <w:rPr>
                <w:rFonts w:cs="Arial"/>
                <w:b/>
                <w:bCs/>
                <w:sz w:val="20"/>
                <w:szCs w:val="20"/>
                <w:lang w:val="en-GB" w:eastAsia="de-DE"/>
              </w:rPr>
            </w:pPr>
            <w:r w:rsidRPr="009E2062">
              <w:rPr>
                <w:rFonts w:cs="Arial"/>
                <w:b/>
                <w:bCs/>
                <w:sz w:val="20"/>
                <w:szCs w:val="20"/>
                <w:lang w:val="en-GB" w:eastAsia="de-DE"/>
              </w:rPr>
              <w:t>Trade fairs / exhibitions</w:t>
            </w:r>
          </w:p>
        </w:tc>
        <w:tc>
          <w:tcPr>
            <w:tcW w:w="7647" w:type="dxa"/>
            <w:tcMar>
              <w:top w:w="113" w:type="dxa"/>
              <w:bottom w:w="113" w:type="dxa"/>
            </w:tcMar>
          </w:tcPr>
          <w:p w14:paraId="455BD0B8" w14:textId="77777777" w:rsidR="00E75DC2" w:rsidRPr="000065B7" w:rsidRDefault="00E75DC2" w:rsidP="00E75DC2">
            <w:pPr>
              <w:jc w:val="both"/>
              <w:rPr>
                <w:rFonts w:cs="Arial"/>
                <w:sz w:val="20"/>
                <w:szCs w:val="20"/>
              </w:rPr>
            </w:pPr>
            <w:r w:rsidRPr="000065B7">
              <w:rPr>
                <w:rFonts w:cs="Arial"/>
                <w:sz w:val="20"/>
                <w:szCs w:val="20"/>
              </w:rPr>
              <w:t>Weltleitmesse für intelligente Automation und Robotik</w:t>
            </w:r>
          </w:p>
          <w:p w14:paraId="6A2E8F68" w14:textId="438E5592" w:rsidR="007D755A" w:rsidRPr="000065B7" w:rsidRDefault="007D755A" w:rsidP="00E75DC2">
            <w:pPr>
              <w:jc w:val="both"/>
              <w:rPr>
                <w:rFonts w:cs="Arial"/>
                <w:sz w:val="20"/>
                <w:szCs w:val="20"/>
              </w:rPr>
            </w:pPr>
            <w:r w:rsidRPr="000065B7">
              <w:rPr>
                <w:rFonts w:cs="Arial"/>
                <w:sz w:val="20"/>
                <w:szCs w:val="20"/>
              </w:rPr>
              <w:t>München, 27.-30.06.2023</w:t>
            </w:r>
          </w:p>
          <w:p w14:paraId="05818266" w14:textId="0FDFF353" w:rsidR="00E75DC2" w:rsidRPr="00481E11" w:rsidRDefault="00493F2E" w:rsidP="00544277">
            <w:pPr>
              <w:jc w:val="both"/>
              <w:rPr>
                <w:rFonts w:cs="Arial"/>
                <w:sz w:val="20"/>
                <w:szCs w:val="20"/>
              </w:rPr>
            </w:pPr>
            <w:hyperlink r:id="rId12" w:history="1">
              <w:r w:rsidR="000065B7" w:rsidRPr="00481E11">
                <w:rPr>
                  <w:rStyle w:val="Hyperlink"/>
                  <w:sz w:val="20"/>
                  <w:szCs w:val="20"/>
                </w:rPr>
                <w:t>automatica |</w:t>
              </w:r>
              <w:r w:rsidR="00A851BB" w:rsidRPr="00481E11">
                <w:rPr>
                  <w:rStyle w:val="Hyperlink"/>
                  <w:rFonts w:ascii="Roboto" w:hAnsi="Roboto"/>
                  <w:shd w:val="clear" w:color="auto" w:fill="FFFFFF"/>
                </w:rPr>
                <w:t xml:space="preserve"> </w:t>
              </w:r>
              <w:r w:rsidR="00A851BB" w:rsidRPr="00481E11">
                <w:rPr>
                  <w:rStyle w:val="Hyperlink"/>
                  <w:sz w:val="20"/>
                  <w:szCs w:val="20"/>
                </w:rPr>
                <w:t xml:space="preserve">https://automatica-munich.com/de </w:t>
              </w:r>
            </w:hyperlink>
          </w:p>
        </w:tc>
      </w:tr>
      <w:tr w:rsidR="00011578" w:rsidRPr="00875006" w14:paraId="23FE4A5A" w14:textId="77777777" w:rsidTr="0056393A">
        <w:trPr>
          <w:trHeight w:val="829"/>
        </w:trPr>
        <w:tc>
          <w:tcPr>
            <w:tcW w:w="1413" w:type="dxa"/>
            <w:tcMar>
              <w:top w:w="113" w:type="dxa"/>
              <w:bottom w:w="113" w:type="dxa"/>
            </w:tcMar>
          </w:tcPr>
          <w:p w14:paraId="6F2020B0" w14:textId="77FC0391" w:rsidR="00011578" w:rsidRPr="009E2062" w:rsidRDefault="00011578" w:rsidP="005F0E75">
            <w:pPr>
              <w:spacing w:after="120"/>
              <w:rPr>
                <w:rFonts w:cs="Arial"/>
                <w:b/>
                <w:bCs/>
                <w:sz w:val="20"/>
                <w:szCs w:val="20"/>
                <w:lang w:val="en-GB" w:eastAsia="de-DE"/>
              </w:rPr>
            </w:pPr>
            <w:r w:rsidRPr="009E2062">
              <w:rPr>
                <w:rFonts w:cs="Arial"/>
                <w:b/>
                <w:bCs/>
                <w:sz w:val="20"/>
                <w:szCs w:val="20"/>
                <w:lang w:val="en-GB" w:eastAsia="de-DE"/>
              </w:rPr>
              <w:t>Where to apply</w:t>
            </w:r>
            <w:r w:rsidR="000223C9" w:rsidRPr="009E2062">
              <w:rPr>
                <w:rFonts w:cs="Arial"/>
                <w:b/>
                <w:bCs/>
                <w:sz w:val="20"/>
                <w:szCs w:val="20"/>
                <w:lang w:val="en-GB" w:eastAsia="de-DE"/>
              </w:rPr>
              <w:t>?</w:t>
            </w:r>
          </w:p>
        </w:tc>
        <w:tc>
          <w:tcPr>
            <w:tcW w:w="7647" w:type="dxa"/>
            <w:tcMar>
              <w:top w:w="113" w:type="dxa"/>
              <w:bottom w:w="113" w:type="dxa"/>
            </w:tcMar>
          </w:tcPr>
          <w:p w14:paraId="665CEB7E" w14:textId="372BF062" w:rsidR="00457D42" w:rsidRPr="0056393A" w:rsidRDefault="00457D42" w:rsidP="00457D42">
            <w:pPr>
              <w:rPr>
                <w:rFonts w:eastAsia="Times New Roman"/>
                <w:sz w:val="20"/>
                <w:szCs w:val="20"/>
              </w:rPr>
            </w:pPr>
            <w:r w:rsidRPr="0056393A">
              <w:rPr>
                <w:rFonts w:eastAsia="Times New Roman"/>
                <w:sz w:val="20"/>
                <w:szCs w:val="20"/>
              </w:rPr>
              <w:t>Adress: Baku city, Ziya Bunyadov avenue, 38C, 1969 block</w:t>
            </w:r>
          </w:p>
          <w:p w14:paraId="7A2E3BB4" w14:textId="77777777" w:rsidR="00457D42" w:rsidRPr="0056393A" w:rsidRDefault="00457D42" w:rsidP="00457D42">
            <w:pPr>
              <w:rPr>
                <w:rFonts w:eastAsia="Times New Roman"/>
                <w:sz w:val="20"/>
                <w:szCs w:val="20"/>
              </w:rPr>
            </w:pPr>
          </w:p>
          <w:p w14:paraId="1A7F2A83" w14:textId="0F05156F" w:rsidR="00457D42" w:rsidRPr="0056393A" w:rsidRDefault="00457D42" w:rsidP="00457D42">
            <w:pPr>
              <w:rPr>
                <w:rFonts w:eastAsia="Times New Roman"/>
                <w:sz w:val="20"/>
                <w:szCs w:val="20"/>
              </w:rPr>
            </w:pPr>
            <w:r w:rsidRPr="0056393A">
              <w:rPr>
                <w:rFonts w:eastAsia="Times New Roman"/>
                <w:sz w:val="20"/>
                <w:szCs w:val="20"/>
              </w:rPr>
              <w:t>Telephone: (+99412) 404040</w:t>
            </w:r>
            <w:r w:rsidR="00EA2C4C">
              <w:rPr>
                <w:rFonts w:eastAsia="Times New Roman"/>
                <w:sz w:val="20"/>
                <w:szCs w:val="20"/>
              </w:rPr>
              <w:t>1</w:t>
            </w:r>
            <w:bookmarkStart w:id="0" w:name="_GoBack"/>
            <w:bookmarkEnd w:id="0"/>
          </w:p>
          <w:p w14:paraId="471D20D8" w14:textId="77777777" w:rsidR="00457D42" w:rsidRPr="0056393A" w:rsidRDefault="00457D42" w:rsidP="00457D42">
            <w:pPr>
              <w:rPr>
                <w:rFonts w:eastAsia="Times New Roman"/>
                <w:sz w:val="20"/>
                <w:szCs w:val="20"/>
              </w:rPr>
            </w:pPr>
          </w:p>
          <w:p w14:paraId="5F1548C7" w14:textId="474F03F8" w:rsidR="00457D42" w:rsidRPr="0056393A" w:rsidRDefault="00457D42" w:rsidP="00457D42">
            <w:pPr>
              <w:rPr>
                <w:rFonts w:eastAsia="Times New Roman"/>
                <w:sz w:val="20"/>
                <w:szCs w:val="20"/>
              </w:rPr>
            </w:pPr>
            <w:r w:rsidRPr="0056393A">
              <w:rPr>
                <w:rFonts w:eastAsia="Times New Roman"/>
                <w:sz w:val="20"/>
                <w:szCs w:val="20"/>
              </w:rPr>
              <w:t>Call Center: 131</w:t>
            </w:r>
          </w:p>
          <w:p w14:paraId="3D5823A0" w14:textId="77777777" w:rsidR="00457D42" w:rsidRPr="0056393A" w:rsidRDefault="00457D42" w:rsidP="00457D42">
            <w:pPr>
              <w:rPr>
                <w:rFonts w:eastAsia="Times New Roman"/>
                <w:sz w:val="20"/>
                <w:szCs w:val="20"/>
              </w:rPr>
            </w:pPr>
          </w:p>
          <w:p w14:paraId="3E92E23E" w14:textId="08E8D83F" w:rsidR="00011578" w:rsidRPr="00457D42" w:rsidRDefault="00457D42" w:rsidP="00457D42">
            <w:pPr>
              <w:rPr>
                <w:rFonts w:eastAsia="Times New Roman"/>
                <w:lang w:val="en-US"/>
              </w:rPr>
            </w:pPr>
            <w:r w:rsidRPr="0056393A">
              <w:rPr>
                <w:rFonts w:eastAsia="Times New Roman"/>
                <w:sz w:val="20"/>
                <w:szCs w:val="20"/>
              </w:rPr>
              <w:t xml:space="preserve">E-mail: </w:t>
            </w:r>
            <w:hyperlink r:id="rId13" w:history="1">
              <w:r w:rsidRPr="0056393A">
                <w:rPr>
                  <w:rStyle w:val="Hyperlink"/>
                  <w:rFonts w:eastAsia="Times New Roman"/>
                  <w:sz w:val="20"/>
                  <w:szCs w:val="20"/>
                </w:rPr>
                <w:t>info@smb.gov.az</w:t>
              </w:r>
            </w:hyperlink>
            <w:r>
              <w:rPr>
                <w:rFonts w:eastAsia="Times New Roman"/>
              </w:rPr>
              <w:t xml:space="preserve"> </w:t>
            </w:r>
          </w:p>
        </w:tc>
      </w:tr>
    </w:tbl>
    <w:p w14:paraId="5F5CCD3F" w14:textId="134CEC4D" w:rsidR="00B65051" w:rsidRPr="00693ED7" w:rsidRDefault="00B65051" w:rsidP="001B4566">
      <w:pPr>
        <w:rPr>
          <w:rFonts w:ascii="Lato" w:hAnsi="Lato"/>
          <w:b/>
          <w:bCs/>
          <w:color w:val="404040"/>
          <w:sz w:val="28"/>
          <w:szCs w:val="28"/>
          <w:shd w:val="clear" w:color="auto" w:fill="FFFFFF"/>
          <w:lang w:val="en-GB"/>
        </w:rPr>
      </w:pPr>
    </w:p>
    <w:p w14:paraId="2F8C8F36" w14:textId="77777777" w:rsidR="00023740" w:rsidRPr="00693ED7" w:rsidRDefault="00023740" w:rsidP="001B4566">
      <w:pPr>
        <w:rPr>
          <w:rFonts w:ascii="Lato" w:hAnsi="Lato"/>
          <w:b/>
          <w:bCs/>
          <w:color w:val="404040"/>
          <w:sz w:val="28"/>
          <w:szCs w:val="28"/>
          <w:shd w:val="clear" w:color="auto" w:fill="FFFFFF"/>
          <w:lang w:val="en-GB"/>
        </w:rPr>
      </w:pPr>
    </w:p>
    <w:sectPr w:rsidR="00023740" w:rsidRPr="00693ED7" w:rsidSect="00BE2144">
      <w:headerReference w:type="default" r:id="rId14"/>
      <w:footerReference w:type="default" r:id="rId15"/>
      <w:pgSz w:w="11906" w:h="16838" w:code="9"/>
      <w:pgMar w:top="1418" w:right="1133"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AF8BD3" w14:textId="77777777" w:rsidR="00493F2E" w:rsidRDefault="00493F2E" w:rsidP="00A637D0">
      <w:r>
        <w:separator/>
      </w:r>
    </w:p>
  </w:endnote>
  <w:endnote w:type="continuationSeparator" w:id="0">
    <w:p w14:paraId="2CBD5292" w14:textId="77777777" w:rsidR="00493F2E" w:rsidRDefault="00493F2E" w:rsidP="00A637D0">
      <w:r>
        <w:continuationSeparator/>
      </w:r>
    </w:p>
  </w:endnote>
  <w:endnote w:type="continuationNotice" w:id="1">
    <w:p w14:paraId="2E4A8EF1" w14:textId="77777777" w:rsidR="00493F2E" w:rsidRDefault="00493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quot;Courier New&quot;">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Lato">
    <w:altName w:val="Arial"/>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86"/>
      <w:gridCol w:w="4240"/>
      <w:gridCol w:w="2629"/>
    </w:tblGrid>
    <w:tr w:rsidR="00625191" w14:paraId="63E59AF2" w14:textId="77777777" w:rsidTr="000F1C7E">
      <w:tc>
        <w:tcPr>
          <w:tcW w:w="1329" w:type="pct"/>
        </w:tcPr>
        <w:p w14:paraId="0CBA1E1C" w14:textId="08BB6ED2" w:rsidR="00625191" w:rsidRDefault="00625191" w:rsidP="00625191">
          <w:pPr>
            <w:pStyle w:val="Footer"/>
            <w:tabs>
              <w:tab w:val="clear" w:pos="4536"/>
              <w:tab w:val="clear" w:pos="9072"/>
            </w:tabs>
            <w:rPr>
              <w:sz w:val="18"/>
              <w:szCs w:val="18"/>
            </w:rPr>
          </w:pPr>
        </w:p>
      </w:tc>
      <w:tc>
        <w:tcPr>
          <w:tcW w:w="2266" w:type="pct"/>
        </w:tcPr>
        <w:p w14:paraId="5B21D35D" w14:textId="77777777" w:rsidR="00625191" w:rsidRDefault="00625191" w:rsidP="00625191">
          <w:pPr>
            <w:pStyle w:val="Footer"/>
            <w:tabs>
              <w:tab w:val="clear" w:pos="4536"/>
              <w:tab w:val="clear" w:pos="9072"/>
            </w:tabs>
            <w:jc w:val="center"/>
            <w:rPr>
              <w:sz w:val="18"/>
              <w:szCs w:val="18"/>
            </w:rPr>
          </w:pPr>
        </w:p>
      </w:tc>
      <w:tc>
        <w:tcPr>
          <w:tcW w:w="1405" w:type="pct"/>
        </w:tcPr>
        <w:p w14:paraId="3BB683A8" w14:textId="77777777" w:rsidR="00625191" w:rsidRDefault="00625191" w:rsidP="00E53871">
          <w:pPr>
            <w:pStyle w:val="Footer"/>
            <w:tabs>
              <w:tab w:val="clear" w:pos="4536"/>
              <w:tab w:val="clear" w:pos="9072"/>
            </w:tabs>
            <w:ind w:right="57"/>
            <w:jc w:val="right"/>
            <w:rPr>
              <w:sz w:val="18"/>
              <w:szCs w:val="18"/>
            </w:rPr>
          </w:pPr>
        </w:p>
      </w:tc>
    </w:tr>
  </w:tbl>
  <w:p w14:paraId="7A762AB9" w14:textId="77777777" w:rsidR="00625191" w:rsidRPr="00165E31" w:rsidRDefault="00625191" w:rsidP="00165E31">
    <w:pPr>
      <w:pStyle w:val="Footer"/>
      <w:rPr>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69D43" w14:textId="77777777" w:rsidR="00493F2E" w:rsidRDefault="00493F2E" w:rsidP="00A637D0">
      <w:r>
        <w:separator/>
      </w:r>
    </w:p>
  </w:footnote>
  <w:footnote w:type="continuationSeparator" w:id="0">
    <w:p w14:paraId="4187E4FF" w14:textId="77777777" w:rsidR="00493F2E" w:rsidRDefault="00493F2E" w:rsidP="00A637D0">
      <w:r>
        <w:continuationSeparator/>
      </w:r>
    </w:p>
  </w:footnote>
  <w:footnote w:type="continuationNotice" w:id="1">
    <w:p w14:paraId="76621359" w14:textId="77777777" w:rsidR="00493F2E" w:rsidRDefault="00493F2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543"/>
      <w:gridCol w:w="2812"/>
    </w:tblGrid>
    <w:tr w:rsidR="00625191" w14:paraId="5FE56BBA" w14:textId="77777777" w:rsidTr="00625191">
      <w:tc>
        <w:tcPr>
          <w:tcW w:w="3497" w:type="pct"/>
        </w:tcPr>
        <w:p w14:paraId="10B73F75" w14:textId="171F690F" w:rsidR="00625191" w:rsidRPr="003F6EC9" w:rsidRDefault="00625191" w:rsidP="005F0E75">
          <w:pPr>
            <w:pStyle w:val="Header"/>
            <w:tabs>
              <w:tab w:val="clear" w:pos="4536"/>
              <w:tab w:val="clear" w:pos="9072"/>
              <w:tab w:val="right" w:pos="9356"/>
            </w:tabs>
            <w:spacing w:before="660"/>
            <w:rPr>
              <w:sz w:val="22"/>
              <w:szCs w:val="22"/>
            </w:rPr>
          </w:pPr>
        </w:p>
      </w:tc>
      <w:tc>
        <w:tcPr>
          <w:tcW w:w="1503" w:type="pct"/>
        </w:tcPr>
        <w:p w14:paraId="610A36CE" w14:textId="2B0E13F5" w:rsidR="00625191" w:rsidRDefault="00D24803" w:rsidP="00112883">
          <w:pPr>
            <w:pStyle w:val="Header"/>
            <w:tabs>
              <w:tab w:val="clear" w:pos="4536"/>
              <w:tab w:val="clear" w:pos="9072"/>
              <w:tab w:val="right" w:pos="9356"/>
            </w:tabs>
            <w:ind w:right="-227"/>
            <w:jc w:val="right"/>
          </w:pPr>
          <w:r>
            <w:rPr>
              <w:noProof/>
              <w:lang w:val="en-US"/>
            </w:rPr>
            <w:drawing>
              <wp:anchor distT="0" distB="0" distL="114300" distR="114300" simplePos="0" relativeHeight="251658240" behindDoc="0" locked="0" layoutInCell="1" allowOverlap="1" wp14:anchorId="2233DB1C" wp14:editId="1546590B">
                <wp:simplePos x="0" y="0"/>
                <wp:positionH relativeFrom="margin">
                  <wp:posOffset>791210</wp:posOffset>
                </wp:positionH>
                <wp:positionV relativeFrom="margin">
                  <wp:posOffset>209550</wp:posOffset>
                </wp:positionV>
                <wp:extent cx="899795" cy="899795"/>
                <wp:effectExtent l="0" t="0" r="0" b="0"/>
                <wp:wrapSquare wrapText="bothSides"/>
                <wp:docPr id="9" name="Grafik 9"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p>
      </w:tc>
    </w:tr>
  </w:tbl>
  <w:p w14:paraId="7F62B82D" w14:textId="68C68C46" w:rsidR="00625191" w:rsidRPr="00165E31" w:rsidRDefault="00625191" w:rsidP="00D2480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C4514"/>
    <w:multiLevelType w:val="hybridMultilevel"/>
    <w:tmpl w:val="A9D04516"/>
    <w:lvl w:ilvl="0" w:tplc="04070001">
      <w:start w:val="1"/>
      <w:numFmt w:val="bullet"/>
      <w:lvlText w:val=""/>
      <w:lvlJc w:val="left"/>
      <w:pPr>
        <w:tabs>
          <w:tab w:val="num" w:pos="720"/>
        </w:tabs>
        <w:ind w:left="720" w:hanging="360"/>
      </w:pPr>
      <w:rPr>
        <w:rFonts w:ascii="Symbol" w:hAnsi="Symbol" w:hint="default"/>
      </w:rPr>
    </w:lvl>
    <w:lvl w:ilvl="1" w:tplc="04070001">
      <w:start w:val="1"/>
      <w:numFmt w:val="bullet"/>
      <w:lvlText w:val=""/>
      <w:lvlJc w:val="left"/>
      <w:pPr>
        <w:tabs>
          <w:tab w:val="num" w:pos="1440"/>
        </w:tabs>
        <w:ind w:left="1440" w:hanging="360"/>
      </w:pPr>
      <w:rPr>
        <w:rFonts w:ascii="Symbol" w:hAnsi="Symbol" w:hint="default"/>
      </w:rPr>
    </w:lvl>
    <w:lvl w:ilvl="2" w:tplc="9258A9DC">
      <w:start w:val="1"/>
      <w:numFmt w:val="bullet"/>
      <w:lvlText w:val=""/>
      <w:lvlJc w:val="left"/>
      <w:pPr>
        <w:tabs>
          <w:tab w:val="num" w:pos="2160"/>
        </w:tabs>
        <w:ind w:left="2160" w:hanging="360"/>
      </w:pPr>
      <w:rPr>
        <w:rFonts w:ascii="Wingdings" w:hAnsi="Wingdings" w:hint="default"/>
      </w:rPr>
    </w:lvl>
    <w:lvl w:ilvl="3" w:tplc="0FFECBBA">
      <w:start w:val="1"/>
      <w:numFmt w:val="decimal"/>
      <w:lvlText w:val="%4."/>
      <w:lvlJc w:val="left"/>
      <w:pPr>
        <w:tabs>
          <w:tab w:val="num" w:pos="2880"/>
        </w:tabs>
        <w:ind w:left="2880" w:hanging="360"/>
      </w:pPr>
    </w:lvl>
    <w:lvl w:ilvl="4" w:tplc="1BEEFDF2">
      <w:start w:val="1"/>
      <w:numFmt w:val="decimal"/>
      <w:lvlText w:val="%5."/>
      <w:lvlJc w:val="left"/>
      <w:pPr>
        <w:tabs>
          <w:tab w:val="num" w:pos="3600"/>
        </w:tabs>
        <w:ind w:left="3600" w:hanging="360"/>
      </w:pPr>
    </w:lvl>
    <w:lvl w:ilvl="5" w:tplc="D9A2AAD2">
      <w:start w:val="1"/>
      <w:numFmt w:val="decimal"/>
      <w:lvlText w:val="%6."/>
      <w:lvlJc w:val="left"/>
      <w:pPr>
        <w:tabs>
          <w:tab w:val="num" w:pos="4320"/>
        </w:tabs>
        <w:ind w:left="4320" w:hanging="360"/>
      </w:pPr>
    </w:lvl>
    <w:lvl w:ilvl="6" w:tplc="C3040AE0">
      <w:start w:val="1"/>
      <w:numFmt w:val="decimal"/>
      <w:lvlText w:val="%7."/>
      <w:lvlJc w:val="left"/>
      <w:pPr>
        <w:tabs>
          <w:tab w:val="num" w:pos="5040"/>
        </w:tabs>
        <w:ind w:left="5040" w:hanging="360"/>
      </w:pPr>
    </w:lvl>
    <w:lvl w:ilvl="7" w:tplc="8E44555C">
      <w:start w:val="1"/>
      <w:numFmt w:val="decimal"/>
      <w:lvlText w:val="%8."/>
      <w:lvlJc w:val="left"/>
      <w:pPr>
        <w:tabs>
          <w:tab w:val="num" w:pos="5760"/>
        </w:tabs>
        <w:ind w:left="5760" w:hanging="360"/>
      </w:pPr>
    </w:lvl>
    <w:lvl w:ilvl="8" w:tplc="263E75F2">
      <w:start w:val="1"/>
      <w:numFmt w:val="decimal"/>
      <w:lvlText w:val="%9."/>
      <w:lvlJc w:val="left"/>
      <w:pPr>
        <w:tabs>
          <w:tab w:val="num" w:pos="6480"/>
        </w:tabs>
        <w:ind w:left="6480" w:hanging="360"/>
      </w:pPr>
    </w:lvl>
  </w:abstractNum>
  <w:abstractNum w:abstractNumId="11" w15:restartNumberingAfterBreak="0">
    <w:nsid w:val="02D546F0"/>
    <w:multiLevelType w:val="hybridMultilevel"/>
    <w:tmpl w:val="2F4E2D50"/>
    <w:lvl w:ilvl="0" w:tplc="04070001">
      <w:start w:val="1"/>
      <w:numFmt w:val="bullet"/>
      <w:lvlText w:val=""/>
      <w:lvlJc w:val="left"/>
      <w:pPr>
        <w:tabs>
          <w:tab w:val="num" w:pos="720"/>
        </w:tabs>
        <w:ind w:left="720" w:hanging="360"/>
      </w:pPr>
      <w:rPr>
        <w:rFonts w:ascii="Symbol" w:hAnsi="Symbol" w:hint="default"/>
      </w:rPr>
    </w:lvl>
    <w:lvl w:ilvl="1" w:tplc="36D868F2">
      <w:start w:val="1202"/>
      <w:numFmt w:val="bullet"/>
      <w:lvlText w:val=""/>
      <w:lvlJc w:val="left"/>
      <w:pPr>
        <w:tabs>
          <w:tab w:val="num" w:pos="1440"/>
        </w:tabs>
        <w:ind w:left="1440" w:hanging="360"/>
      </w:pPr>
      <w:rPr>
        <w:rFonts w:ascii="Wingdings" w:hAnsi="Wingdings" w:hint="default"/>
      </w:rPr>
    </w:lvl>
    <w:lvl w:ilvl="2" w:tplc="0407000B">
      <w:start w:val="1"/>
      <w:numFmt w:val="bullet"/>
      <w:lvlText w:val=""/>
      <w:lvlJc w:val="left"/>
      <w:pPr>
        <w:tabs>
          <w:tab w:val="num" w:pos="2160"/>
        </w:tabs>
        <w:ind w:left="2160" w:hanging="360"/>
      </w:pPr>
      <w:rPr>
        <w:rFonts w:ascii="Wingdings" w:hAnsi="Wingdings" w:hint="default"/>
      </w:rPr>
    </w:lvl>
    <w:lvl w:ilvl="3" w:tplc="0FFECBBA">
      <w:start w:val="1"/>
      <w:numFmt w:val="decimal"/>
      <w:lvlText w:val="%4."/>
      <w:lvlJc w:val="left"/>
      <w:pPr>
        <w:tabs>
          <w:tab w:val="num" w:pos="2880"/>
        </w:tabs>
        <w:ind w:left="2880" w:hanging="360"/>
      </w:pPr>
    </w:lvl>
    <w:lvl w:ilvl="4" w:tplc="1BEEFDF2">
      <w:start w:val="1"/>
      <w:numFmt w:val="decimal"/>
      <w:lvlText w:val="%5."/>
      <w:lvlJc w:val="left"/>
      <w:pPr>
        <w:tabs>
          <w:tab w:val="num" w:pos="3600"/>
        </w:tabs>
        <w:ind w:left="3600" w:hanging="360"/>
      </w:pPr>
    </w:lvl>
    <w:lvl w:ilvl="5" w:tplc="D9A2AAD2">
      <w:start w:val="1"/>
      <w:numFmt w:val="decimal"/>
      <w:lvlText w:val="%6."/>
      <w:lvlJc w:val="left"/>
      <w:pPr>
        <w:tabs>
          <w:tab w:val="num" w:pos="4320"/>
        </w:tabs>
        <w:ind w:left="4320" w:hanging="360"/>
      </w:pPr>
    </w:lvl>
    <w:lvl w:ilvl="6" w:tplc="C3040AE0">
      <w:start w:val="1"/>
      <w:numFmt w:val="decimal"/>
      <w:lvlText w:val="%7."/>
      <w:lvlJc w:val="left"/>
      <w:pPr>
        <w:tabs>
          <w:tab w:val="num" w:pos="5040"/>
        </w:tabs>
        <w:ind w:left="5040" w:hanging="360"/>
      </w:pPr>
    </w:lvl>
    <w:lvl w:ilvl="7" w:tplc="8E44555C">
      <w:start w:val="1"/>
      <w:numFmt w:val="decimal"/>
      <w:lvlText w:val="%8."/>
      <w:lvlJc w:val="left"/>
      <w:pPr>
        <w:tabs>
          <w:tab w:val="num" w:pos="5760"/>
        </w:tabs>
        <w:ind w:left="5760" w:hanging="360"/>
      </w:pPr>
    </w:lvl>
    <w:lvl w:ilvl="8" w:tplc="263E75F2">
      <w:start w:val="1"/>
      <w:numFmt w:val="decimal"/>
      <w:lvlText w:val="%9."/>
      <w:lvlJc w:val="left"/>
      <w:pPr>
        <w:tabs>
          <w:tab w:val="num" w:pos="6480"/>
        </w:tabs>
        <w:ind w:left="6480" w:hanging="360"/>
      </w:pPr>
    </w:lvl>
  </w:abstractNum>
  <w:abstractNum w:abstractNumId="12" w15:restartNumberingAfterBreak="0">
    <w:nsid w:val="0B282B5A"/>
    <w:multiLevelType w:val="hybridMultilevel"/>
    <w:tmpl w:val="3716B17C"/>
    <w:lvl w:ilvl="0" w:tplc="01CAFB0A">
      <w:numFmt w:val="bullet"/>
      <w:lvlText w:val=""/>
      <w:lvlJc w:val="left"/>
      <w:pPr>
        <w:ind w:left="720" w:hanging="360"/>
      </w:pPr>
      <w:rPr>
        <w:rFonts w:ascii="Wingdings" w:eastAsiaTheme="minorHAnsi" w:hAnsi="Wingdings" w:cs="Arial" w:hint="default"/>
        <w:color w:val="auto"/>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5FD0B5E"/>
    <w:multiLevelType w:val="hybridMultilevel"/>
    <w:tmpl w:val="78D27EB4"/>
    <w:lvl w:ilvl="0" w:tplc="04070001">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2E7572"/>
    <w:multiLevelType w:val="hybridMultilevel"/>
    <w:tmpl w:val="52CE3DBA"/>
    <w:lvl w:ilvl="0" w:tplc="5A26B62C">
      <w:start w:val="1"/>
      <w:numFmt w:val="bullet"/>
      <w:lvlText w:val="-"/>
      <w:lvlJc w:val="left"/>
      <w:pPr>
        <w:ind w:left="720" w:hanging="360"/>
      </w:pPr>
      <w:rPr>
        <w:rFonts w:ascii="Symbol" w:hAnsi="Symbol" w:hint="default"/>
      </w:rPr>
    </w:lvl>
    <w:lvl w:ilvl="1" w:tplc="6AC69C8E">
      <w:start w:val="1"/>
      <w:numFmt w:val="bullet"/>
      <w:lvlText w:val="o"/>
      <w:lvlJc w:val="left"/>
      <w:pPr>
        <w:ind w:left="1440" w:hanging="360"/>
      </w:pPr>
      <w:rPr>
        <w:rFonts w:ascii="&quot;Courier New&quot;" w:hAnsi="&quot;Courier New&quot;" w:hint="default"/>
      </w:rPr>
    </w:lvl>
    <w:lvl w:ilvl="2" w:tplc="915865EA">
      <w:start w:val="1"/>
      <w:numFmt w:val="bullet"/>
      <w:lvlText w:val=""/>
      <w:lvlJc w:val="left"/>
      <w:pPr>
        <w:ind w:left="2160" w:hanging="360"/>
      </w:pPr>
      <w:rPr>
        <w:rFonts w:ascii="Wingdings" w:hAnsi="Wingdings" w:hint="default"/>
      </w:rPr>
    </w:lvl>
    <w:lvl w:ilvl="3" w:tplc="31226838">
      <w:start w:val="1"/>
      <w:numFmt w:val="bullet"/>
      <w:lvlText w:val=""/>
      <w:lvlJc w:val="left"/>
      <w:pPr>
        <w:ind w:left="2880" w:hanging="360"/>
      </w:pPr>
      <w:rPr>
        <w:rFonts w:ascii="Symbol" w:hAnsi="Symbol" w:hint="default"/>
      </w:rPr>
    </w:lvl>
    <w:lvl w:ilvl="4" w:tplc="B688FFA2">
      <w:start w:val="1"/>
      <w:numFmt w:val="bullet"/>
      <w:lvlText w:val="o"/>
      <w:lvlJc w:val="left"/>
      <w:pPr>
        <w:ind w:left="3600" w:hanging="360"/>
      </w:pPr>
      <w:rPr>
        <w:rFonts w:ascii="Courier New" w:hAnsi="Courier New" w:hint="default"/>
      </w:rPr>
    </w:lvl>
    <w:lvl w:ilvl="5" w:tplc="7118357E">
      <w:start w:val="1"/>
      <w:numFmt w:val="bullet"/>
      <w:lvlText w:val=""/>
      <w:lvlJc w:val="left"/>
      <w:pPr>
        <w:ind w:left="4320" w:hanging="360"/>
      </w:pPr>
      <w:rPr>
        <w:rFonts w:ascii="Wingdings" w:hAnsi="Wingdings" w:hint="default"/>
      </w:rPr>
    </w:lvl>
    <w:lvl w:ilvl="6" w:tplc="B1C08D12">
      <w:start w:val="1"/>
      <w:numFmt w:val="bullet"/>
      <w:lvlText w:val=""/>
      <w:lvlJc w:val="left"/>
      <w:pPr>
        <w:ind w:left="5040" w:hanging="360"/>
      </w:pPr>
      <w:rPr>
        <w:rFonts w:ascii="Symbol" w:hAnsi="Symbol" w:hint="default"/>
      </w:rPr>
    </w:lvl>
    <w:lvl w:ilvl="7" w:tplc="70B2B4C6">
      <w:start w:val="1"/>
      <w:numFmt w:val="bullet"/>
      <w:lvlText w:val="o"/>
      <w:lvlJc w:val="left"/>
      <w:pPr>
        <w:ind w:left="5760" w:hanging="360"/>
      </w:pPr>
      <w:rPr>
        <w:rFonts w:ascii="Courier New" w:hAnsi="Courier New" w:hint="default"/>
      </w:rPr>
    </w:lvl>
    <w:lvl w:ilvl="8" w:tplc="9C6C6A76">
      <w:start w:val="1"/>
      <w:numFmt w:val="bullet"/>
      <w:lvlText w:val=""/>
      <w:lvlJc w:val="left"/>
      <w:pPr>
        <w:ind w:left="6480" w:hanging="360"/>
      </w:pPr>
      <w:rPr>
        <w:rFonts w:ascii="Wingdings" w:hAnsi="Wingdings" w:hint="default"/>
      </w:rPr>
    </w:lvl>
  </w:abstractNum>
  <w:abstractNum w:abstractNumId="15" w15:restartNumberingAfterBreak="0">
    <w:nsid w:val="2C92070B"/>
    <w:multiLevelType w:val="hybridMultilevel"/>
    <w:tmpl w:val="C2BACB24"/>
    <w:lvl w:ilvl="0" w:tplc="04070001">
      <w:start w:val="1"/>
      <w:numFmt w:val="bullet"/>
      <w:lvlText w:val=""/>
      <w:lvlJc w:val="left"/>
      <w:pPr>
        <w:tabs>
          <w:tab w:val="num" w:pos="720"/>
        </w:tabs>
        <w:ind w:left="720" w:hanging="360"/>
      </w:pPr>
      <w:rPr>
        <w:rFonts w:ascii="Symbol" w:hAnsi="Symbol" w:hint="default"/>
      </w:rPr>
    </w:lvl>
    <w:lvl w:ilvl="1" w:tplc="36D868F2">
      <w:start w:val="1202"/>
      <w:numFmt w:val="bullet"/>
      <w:lvlText w:val=""/>
      <w:lvlJc w:val="left"/>
      <w:pPr>
        <w:tabs>
          <w:tab w:val="num" w:pos="1440"/>
        </w:tabs>
        <w:ind w:left="1440" w:hanging="360"/>
      </w:pPr>
      <w:rPr>
        <w:rFonts w:ascii="Wingdings" w:hAnsi="Wingdings" w:hint="default"/>
      </w:rPr>
    </w:lvl>
    <w:lvl w:ilvl="2" w:tplc="0407000D">
      <w:start w:val="1"/>
      <w:numFmt w:val="bullet"/>
      <w:lvlText w:val=""/>
      <w:lvlJc w:val="left"/>
      <w:pPr>
        <w:tabs>
          <w:tab w:val="num" w:pos="2160"/>
        </w:tabs>
        <w:ind w:left="2160" w:hanging="360"/>
      </w:pPr>
      <w:rPr>
        <w:rFonts w:ascii="Wingdings" w:hAnsi="Wingdings" w:hint="default"/>
      </w:rPr>
    </w:lvl>
    <w:lvl w:ilvl="3" w:tplc="0FFECBBA">
      <w:start w:val="1"/>
      <w:numFmt w:val="decimal"/>
      <w:lvlText w:val="%4."/>
      <w:lvlJc w:val="left"/>
      <w:pPr>
        <w:tabs>
          <w:tab w:val="num" w:pos="2880"/>
        </w:tabs>
        <w:ind w:left="2880" w:hanging="360"/>
      </w:pPr>
    </w:lvl>
    <w:lvl w:ilvl="4" w:tplc="1BEEFDF2">
      <w:start w:val="1"/>
      <w:numFmt w:val="decimal"/>
      <w:lvlText w:val="%5."/>
      <w:lvlJc w:val="left"/>
      <w:pPr>
        <w:tabs>
          <w:tab w:val="num" w:pos="3600"/>
        </w:tabs>
        <w:ind w:left="3600" w:hanging="360"/>
      </w:pPr>
    </w:lvl>
    <w:lvl w:ilvl="5" w:tplc="D9A2AAD2">
      <w:start w:val="1"/>
      <w:numFmt w:val="decimal"/>
      <w:lvlText w:val="%6."/>
      <w:lvlJc w:val="left"/>
      <w:pPr>
        <w:tabs>
          <w:tab w:val="num" w:pos="4320"/>
        </w:tabs>
        <w:ind w:left="4320" w:hanging="360"/>
      </w:pPr>
    </w:lvl>
    <w:lvl w:ilvl="6" w:tplc="C3040AE0">
      <w:start w:val="1"/>
      <w:numFmt w:val="decimal"/>
      <w:lvlText w:val="%7."/>
      <w:lvlJc w:val="left"/>
      <w:pPr>
        <w:tabs>
          <w:tab w:val="num" w:pos="5040"/>
        </w:tabs>
        <w:ind w:left="5040" w:hanging="360"/>
      </w:pPr>
    </w:lvl>
    <w:lvl w:ilvl="7" w:tplc="8E44555C">
      <w:start w:val="1"/>
      <w:numFmt w:val="decimal"/>
      <w:lvlText w:val="%8."/>
      <w:lvlJc w:val="left"/>
      <w:pPr>
        <w:tabs>
          <w:tab w:val="num" w:pos="5760"/>
        </w:tabs>
        <w:ind w:left="5760" w:hanging="360"/>
      </w:pPr>
    </w:lvl>
    <w:lvl w:ilvl="8" w:tplc="263E75F2">
      <w:start w:val="1"/>
      <w:numFmt w:val="decimal"/>
      <w:lvlText w:val="%9."/>
      <w:lvlJc w:val="left"/>
      <w:pPr>
        <w:tabs>
          <w:tab w:val="num" w:pos="6480"/>
        </w:tabs>
        <w:ind w:left="6480" w:hanging="360"/>
      </w:pPr>
    </w:lvl>
  </w:abstractNum>
  <w:abstractNum w:abstractNumId="16" w15:restartNumberingAfterBreak="0">
    <w:nsid w:val="3C565E34"/>
    <w:multiLevelType w:val="hybridMultilevel"/>
    <w:tmpl w:val="D9088832"/>
    <w:lvl w:ilvl="0" w:tplc="04070001">
      <w:start w:val="1"/>
      <w:numFmt w:val="bullet"/>
      <w:lvlText w:val=""/>
      <w:lvlJc w:val="left"/>
      <w:pPr>
        <w:tabs>
          <w:tab w:val="num" w:pos="720"/>
        </w:tabs>
        <w:ind w:left="720" w:hanging="360"/>
      </w:pPr>
      <w:rPr>
        <w:rFonts w:ascii="Symbol" w:hAnsi="Symbol" w:hint="default"/>
      </w:rPr>
    </w:lvl>
    <w:lvl w:ilvl="1" w:tplc="36D868F2">
      <w:start w:val="1202"/>
      <w:numFmt w:val="bullet"/>
      <w:lvlText w:val=""/>
      <w:lvlJc w:val="left"/>
      <w:pPr>
        <w:tabs>
          <w:tab w:val="num" w:pos="1440"/>
        </w:tabs>
        <w:ind w:left="1440" w:hanging="360"/>
      </w:pPr>
      <w:rPr>
        <w:rFonts w:ascii="Wingdings" w:hAnsi="Wingdings" w:hint="default"/>
      </w:rPr>
    </w:lvl>
    <w:lvl w:ilvl="2" w:tplc="9258A9DC">
      <w:start w:val="1"/>
      <w:numFmt w:val="bullet"/>
      <w:lvlText w:val=""/>
      <w:lvlJc w:val="left"/>
      <w:pPr>
        <w:tabs>
          <w:tab w:val="num" w:pos="2160"/>
        </w:tabs>
        <w:ind w:left="2160" w:hanging="360"/>
      </w:pPr>
      <w:rPr>
        <w:rFonts w:ascii="Wingdings" w:hAnsi="Wingdings" w:hint="default"/>
      </w:rPr>
    </w:lvl>
    <w:lvl w:ilvl="3" w:tplc="0FFECBBA">
      <w:start w:val="1"/>
      <w:numFmt w:val="decimal"/>
      <w:lvlText w:val="%4."/>
      <w:lvlJc w:val="left"/>
      <w:pPr>
        <w:tabs>
          <w:tab w:val="num" w:pos="2880"/>
        </w:tabs>
        <w:ind w:left="2880" w:hanging="360"/>
      </w:pPr>
    </w:lvl>
    <w:lvl w:ilvl="4" w:tplc="1BEEFDF2">
      <w:start w:val="1"/>
      <w:numFmt w:val="decimal"/>
      <w:lvlText w:val="%5."/>
      <w:lvlJc w:val="left"/>
      <w:pPr>
        <w:tabs>
          <w:tab w:val="num" w:pos="3600"/>
        </w:tabs>
        <w:ind w:left="3600" w:hanging="360"/>
      </w:pPr>
    </w:lvl>
    <w:lvl w:ilvl="5" w:tplc="D9A2AAD2">
      <w:start w:val="1"/>
      <w:numFmt w:val="decimal"/>
      <w:lvlText w:val="%6."/>
      <w:lvlJc w:val="left"/>
      <w:pPr>
        <w:tabs>
          <w:tab w:val="num" w:pos="4320"/>
        </w:tabs>
        <w:ind w:left="4320" w:hanging="360"/>
      </w:pPr>
    </w:lvl>
    <w:lvl w:ilvl="6" w:tplc="C3040AE0">
      <w:start w:val="1"/>
      <w:numFmt w:val="decimal"/>
      <w:lvlText w:val="%7."/>
      <w:lvlJc w:val="left"/>
      <w:pPr>
        <w:tabs>
          <w:tab w:val="num" w:pos="5040"/>
        </w:tabs>
        <w:ind w:left="5040" w:hanging="360"/>
      </w:pPr>
    </w:lvl>
    <w:lvl w:ilvl="7" w:tplc="8E44555C">
      <w:start w:val="1"/>
      <w:numFmt w:val="decimal"/>
      <w:lvlText w:val="%8."/>
      <w:lvlJc w:val="left"/>
      <w:pPr>
        <w:tabs>
          <w:tab w:val="num" w:pos="5760"/>
        </w:tabs>
        <w:ind w:left="5760" w:hanging="360"/>
      </w:pPr>
    </w:lvl>
    <w:lvl w:ilvl="8" w:tplc="263E75F2">
      <w:start w:val="1"/>
      <w:numFmt w:val="decimal"/>
      <w:lvlText w:val="%9."/>
      <w:lvlJc w:val="left"/>
      <w:pPr>
        <w:tabs>
          <w:tab w:val="num" w:pos="6480"/>
        </w:tabs>
        <w:ind w:left="6480" w:hanging="360"/>
      </w:pPr>
    </w:lvl>
  </w:abstractNum>
  <w:abstractNum w:abstractNumId="17" w15:restartNumberingAfterBreak="0">
    <w:nsid w:val="3E1B48B6"/>
    <w:multiLevelType w:val="hybridMultilevel"/>
    <w:tmpl w:val="666A56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C30FAD"/>
    <w:multiLevelType w:val="hybridMultilevel"/>
    <w:tmpl w:val="4E72FA3A"/>
    <w:lvl w:ilvl="0" w:tplc="861A20AC">
      <w:start w:val="1"/>
      <w:numFmt w:val="decimal"/>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9" w15:restartNumberingAfterBreak="0">
    <w:nsid w:val="4D270D73"/>
    <w:multiLevelType w:val="hybridMultilevel"/>
    <w:tmpl w:val="1944A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6CD318D"/>
    <w:multiLevelType w:val="hybridMultilevel"/>
    <w:tmpl w:val="415A7F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A402E49"/>
    <w:multiLevelType w:val="hybridMultilevel"/>
    <w:tmpl w:val="D79AED3A"/>
    <w:lvl w:ilvl="0" w:tplc="72303438">
      <w:numFmt w:val="bullet"/>
      <w:lvlText w:val=""/>
      <w:lvlJc w:val="left"/>
      <w:pPr>
        <w:ind w:left="1080" w:hanging="360"/>
      </w:pPr>
      <w:rPr>
        <w:rFonts w:ascii="Wingdings" w:eastAsiaTheme="minorHAnsi" w:hAnsi="Wingdings" w:cs="Arial"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7ADD4E38"/>
    <w:multiLevelType w:val="hybridMultilevel"/>
    <w:tmpl w:val="1C7E9576"/>
    <w:lvl w:ilvl="0" w:tplc="72303438">
      <w:numFmt w:val="bullet"/>
      <w:lvlText w:val=""/>
      <w:lvlJc w:val="left"/>
      <w:pPr>
        <w:ind w:left="1080" w:hanging="360"/>
      </w:pPr>
      <w:rPr>
        <w:rFonts w:ascii="Wingdings" w:eastAsiaTheme="minorHAnsi" w:hAnsi="Wingdings" w:cs="Aria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7"/>
  </w:num>
  <w:num w:numId="15">
    <w:abstractNumId w:val="19"/>
  </w:num>
  <w:num w:numId="16">
    <w:abstractNumId w:val="20"/>
  </w:num>
  <w:num w:numId="17">
    <w:abstractNumId w:val="11"/>
  </w:num>
  <w:num w:numId="18">
    <w:abstractNumId w:val="15"/>
  </w:num>
  <w:num w:numId="19">
    <w:abstractNumId w:val="10"/>
  </w:num>
  <w:num w:numId="20">
    <w:abstractNumId w:val="12"/>
  </w:num>
  <w:num w:numId="21">
    <w:abstractNumId w:val="21"/>
  </w:num>
  <w:num w:numId="22">
    <w:abstractNumId w:val="2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E75"/>
    <w:rsid w:val="000065B7"/>
    <w:rsid w:val="00011578"/>
    <w:rsid w:val="000223C9"/>
    <w:rsid w:val="00023740"/>
    <w:rsid w:val="000304BC"/>
    <w:rsid w:val="000653C2"/>
    <w:rsid w:val="00071D91"/>
    <w:rsid w:val="00092572"/>
    <w:rsid w:val="000A5C66"/>
    <w:rsid w:val="000B5668"/>
    <w:rsid w:val="000D0C89"/>
    <w:rsid w:val="000E227F"/>
    <w:rsid w:val="000F1C7E"/>
    <w:rsid w:val="000F2BC1"/>
    <w:rsid w:val="00101FDB"/>
    <w:rsid w:val="00112883"/>
    <w:rsid w:val="001130BA"/>
    <w:rsid w:val="001217EE"/>
    <w:rsid w:val="00130CB4"/>
    <w:rsid w:val="00140862"/>
    <w:rsid w:val="00147A9D"/>
    <w:rsid w:val="0015164D"/>
    <w:rsid w:val="00165E31"/>
    <w:rsid w:val="00167FCF"/>
    <w:rsid w:val="00185787"/>
    <w:rsid w:val="00190868"/>
    <w:rsid w:val="001B0BA4"/>
    <w:rsid w:val="001B4566"/>
    <w:rsid w:val="001C07C7"/>
    <w:rsid w:val="001C28C4"/>
    <w:rsid w:val="001D19B5"/>
    <w:rsid w:val="001D2AF6"/>
    <w:rsid w:val="001D67CF"/>
    <w:rsid w:val="001E6E25"/>
    <w:rsid w:val="001F7968"/>
    <w:rsid w:val="00205815"/>
    <w:rsid w:val="00213358"/>
    <w:rsid w:val="00250BC0"/>
    <w:rsid w:val="002532B6"/>
    <w:rsid w:val="002616A5"/>
    <w:rsid w:val="00272AC1"/>
    <w:rsid w:val="002B69B1"/>
    <w:rsid w:val="002C318A"/>
    <w:rsid w:val="00316218"/>
    <w:rsid w:val="003306FA"/>
    <w:rsid w:val="00333EFE"/>
    <w:rsid w:val="00340B97"/>
    <w:rsid w:val="0035666F"/>
    <w:rsid w:val="003A5A74"/>
    <w:rsid w:val="003F6EC9"/>
    <w:rsid w:val="00427276"/>
    <w:rsid w:val="00442BCE"/>
    <w:rsid w:val="004435ED"/>
    <w:rsid w:val="00443FA3"/>
    <w:rsid w:val="004527D7"/>
    <w:rsid w:val="00457D42"/>
    <w:rsid w:val="004602BF"/>
    <w:rsid w:val="00463EC1"/>
    <w:rsid w:val="00466305"/>
    <w:rsid w:val="004666E2"/>
    <w:rsid w:val="00476C0B"/>
    <w:rsid w:val="00481E11"/>
    <w:rsid w:val="00485E99"/>
    <w:rsid w:val="0049307C"/>
    <w:rsid w:val="00493F2E"/>
    <w:rsid w:val="004965ED"/>
    <w:rsid w:val="004C4F4C"/>
    <w:rsid w:val="004D6DB5"/>
    <w:rsid w:val="004E0093"/>
    <w:rsid w:val="004E11DA"/>
    <w:rsid w:val="004E6D34"/>
    <w:rsid w:val="004E7918"/>
    <w:rsid w:val="00544277"/>
    <w:rsid w:val="00552171"/>
    <w:rsid w:val="0056393A"/>
    <w:rsid w:val="00567DD3"/>
    <w:rsid w:val="00582A67"/>
    <w:rsid w:val="005C2D33"/>
    <w:rsid w:val="005C62D9"/>
    <w:rsid w:val="005D500F"/>
    <w:rsid w:val="005F0E75"/>
    <w:rsid w:val="005F564B"/>
    <w:rsid w:val="005F6C12"/>
    <w:rsid w:val="006013D2"/>
    <w:rsid w:val="00613B92"/>
    <w:rsid w:val="006244BC"/>
    <w:rsid w:val="00625191"/>
    <w:rsid w:val="00637ABB"/>
    <w:rsid w:val="00647A2A"/>
    <w:rsid w:val="00650CFE"/>
    <w:rsid w:val="00661A62"/>
    <w:rsid w:val="006818C3"/>
    <w:rsid w:val="00693ED7"/>
    <w:rsid w:val="006A0F34"/>
    <w:rsid w:val="006E2E2F"/>
    <w:rsid w:val="006E5856"/>
    <w:rsid w:val="006F643B"/>
    <w:rsid w:val="006F7B6E"/>
    <w:rsid w:val="00703C9F"/>
    <w:rsid w:val="00721160"/>
    <w:rsid w:val="00722877"/>
    <w:rsid w:val="00752AC5"/>
    <w:rsid w:val="00761AD2"/>
    <w:rsid w:val="0079774C"/>
    <w:rsid w:val="007A415A"/>
    <w:rsid w:val="007B14B5"/>
    <w:rsid w:val="007B6A36"/>
    <w:rsid w:val="007D626A"/>
    <w:rsid w:val="007D755A"/>
    <w:rsid w:val="007E4EA9"/>
    <w:rsid w:val="007E5BE3"/>
    <w:rsid w:val="00804A09"/>
    <w:rsid w:val="00810807"/>
    <w:rsid w:val="00812EAA"/>
    <w:rsid w:val="0082353B"/>
    <w:rsid w:val="00824179"/>
    <w:rsid w:val="00831B4A"/>
    <w:rsid w:val="008339A3"/>
    <w:rsid w:val="00847F0B"/>
    <w:rsid w:val="00856CFA"/>
    <w:rsid w:val="0086657E"/>
    <w:rsid w:val="00874D95"/>
    <w:rsid w:val="00875006"/>
    <w:rsid w:val="00880B21"/>
    <w:rsid w:val="008C00BE"/>
    <w:rsid w:val="008C32BA"/>
    <w:rsid w:val="008D4015"/>
    <w:rsid w:val="008E5504"/>
    <w:rsid w:val="00904CFD"/>
    <w:rsid w:val="0091313C"/>
    <w:rsid w:val="0091755E"/>
    <w:rsid w:val="00925D61"/>
    <w:rsid w:val="00945AB9"/>
    <w:rsid w:val="00951D33"/>
    <w:rsid w:val="009724CB"/>
    <w:rsid w:val="0099783A"/>
    <w:rsid w:val="009A1216"/>
    <w:rsid w:val="009A13D5"/>
    <w:rsid w:val="009A2B73"/>
    <w:rsid w:val="009B0BA2"/>
    <w:rsid w:val="009B6DF3"/>
    <w:rsid w:val="009D685B"/>
    <w:rsid w:val="009E2062"/>
    <w:rsid w:val="009E4E08"/>
    <w:rsid w:val="009E7E71"/>
    <w:rsid w:val="009F271F"/>
    <w:rsid w:val="00A0591E"/>
    <w:rsid w:val="00A107E0"/>
    <w:rsid w:val="00A13972"/>
    <w:rsid w:val="00A17270"/>
    <w:rsid w:val="00A175BF"/>
    <w:rsid w:val="00A637D0"/>
    <w:rsid w:val="00A73378"/>
    <w:rsid w:val="00A851BB"/>
    <w:rsid w:val="00A94739"/>
    <w:rsid w:val="00A96BBA"/>
    <w:rsid w:val="00AA0BB3"/>
    <w:rsid w:val="00AC0E75"/>
    <w:rsid w:val="00AE5339"/>
    <w:rsid w:val="00AE6941"/>
    <w:rsid w:val="00AF6A59"/>
    <w:rsid w:val="00B150A0"/>
    <w:rsid w:val="00B15F49"/>
    <w:rsid w:val="00B22D7D"/>
    <w:rsid w:val="00B277AF"/>
    <w:rsid w:val="00B36916"/>
    <w:rsid w:val="00B65051"/>
    <w:rsid w:val="00B71110"/>
    <w:rsid w:val="00B86CC5"/>
    <w:rsid w:val="00B93471"/>
    <w:rsid w:val="00B969D6"/>
    <w:rsid w:val="00BA06E5"/>
    <w:rsid w:val="00BA367F"/>
    <w:rsid w:val="00BB01E0"/>
    <w:rsid w:val="00BB50E2"/>
    <w:rsid w:val="00BE09A4"/>
    <w:rsid w:val="00BE2144"/>
    <w:rsid w:val="00BF1D02"/>
    <w:rsid w:val="00BF3E99"/>
    <w:rsid w:val="00C029FC"/>
    <w:rsid w:val="00C02A5F"/>
    <w:rsid w:val="00C03775"/>
    <w:rsid w:val="00C1422E"/>
    <w:rsid w:val="00C177A6"/>
    <w:rsid w:val="00C33501"/>
    <w:rsid w:val="00C41DDD"/>
    <w:rsid w:val="00C76E1E"/>
    <w:rsid w:val="00C770E1"/>
    <w:rsid w:val="00C85F51"/>
    <w:rsid w:val="00C93844"/>
    <w:rsid w:val="00CC342C"/>
    <w:rsid w:val="00CC41DD"/>
    <w:rsid w:val="00CC4DB7"/>
    <w:rsid w:val="00CD183C"/>
    <w:rsid w:val="00D018A0"/>
    <w:rsid w:val="00D13F4E"/>
    <w:rsid w:val="00D2054F"/>
    <w:rsid w:val="00D208F5"/>
    <w:rsid w:val="00D24803"/>
    <w:rsid w:val="00DC23F4"/>
    <w:rsid w:val="00DC4669"/>
    <w:rsid w:val="00DD592E"/>
    <w:rsid w:val="00DE6D89"/>
    <w:rsid w:val="00DF6E8E"/>
    <w:rsid w:val="00E00A39"/>
    <w:rsid w:val="00E23BC3"/>
    <w:rsid w:val="00E46413"/>
    <w:rsid w:val="00E534D5"/>
    <w:rsid w:val="00E53871"/>
    <w:rsid w:val="00E61EB4"/>
    <w:rsid w:val="00E62B79"/>
    <w:rsid w:val="00E75DC2"/>
    <w:rsid w:val="00E8080F"/>
    <w:rsid w:val="00E9115F"/>
    <w:rsid w:val="00E95B6F"/>
    <w:rsid w:val="00EA1E73"/>
    <w:rsid w:val="00EA28B7"/>
    <w:rsid w:val="00EA2C4C"/>
    <w:rsid w:val="00EA72F9"/>
    <w:rsid w:val="00EB247F"/>
    <w:rsid w:val="00ED67E0"/>
    <w:rsid w:val="00EE1C17"/>
    <w:rsid w:val="00EE7D95"/>
    <w:rsid w:val="00EF3FFA"/>
    <w:rsid w:val="00F053ED"/>
    <w:rsid w:val="00F33E49"/>
    <w:rsid w:val="00FA0578"/>
    <w:rsid w:val="00FB04AC"/>
    <w:rsid w:val="00FD0CDF"/>
    <w:rsid w:val="00FE38AE"/>
    <w:rsid w:val="00FF1385"/>
    <w:rsid w:val="228CA559"/>
    <w:rsid w:val="277AC118"/>
    <w:rsid w:val="326F700A"/>
    <w:rsid w:val="3B73FE93"/>
    <w:rsid w:val="44FBFECB"/>
    <w:rsid w:val="49CF6FEE"/>
    <w:rsid w:val="596B565D"/>
    <w:rsid w:val="5B89519F"/>
    <w:rsid w:val="60B1FBA4"/>
    <w:rsid w:val="7620F245"/>
    <w:rsid w:val="780DFC3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7E0C34"/>
  <w15:docId w15:val="{80171E16-1CA6-4B65-918C-3D7FAE66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9D6"/>
    <w:pPr>
      <w:spacing w:after="0" w:line="240" w:lineRule="auto"/>
    </w:pPr>
    <w:rPr>
      <w:rFonts w:ascii="Arial" w:hAnsi="Arial"/>
    </w:rPr>
  </w:style>
  <w:style w:type="paragraph" w:styleId="Heading1">
    <w:name w:val="heading 1"/>
    <w:aliases w:val="1. Überschrift"/>
    <w:basedOn w:val="Normal"/>
    <w:next w:val="Normal"/>
    <w:link w:val="Heading1Char"/>
    <w:autoRedefine/>
    <w:uiPriority w:val="1"/>
    <w:qFormat/>
    <w:rsid w:val="00E00A39"/>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0F1C7E"/>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0F1C7E"/>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A637D0"/>
    <w:pPr>
      <w:tabs>
        <w:tab w:val="center" w:pos="4536"/>
        <w:tab w:val="right" w:pos="9072"/>
      </w:tabs>
    </w:pPr>
  </w:style>
  <w:style w:type="character" w:customStyle="1" w:styleId="FooterChar">
    <w:name w:val="Footer Char"/>
    <w:basedOn w:val="DefaultParagraphFont"/>
    <w:link w:val="Footer"/>
    <w:uiPriority w:val="4"/>
    <w:rsid w:val="00DE6D89"/>
  </w:style>
  <w:style w:type="paragraph" w:styleId="BalloonText">
    <w:name w:val="Balloon Text"/>
    <w:basedOn w:val="Normal"/>
    <w:link w:val="BalloonTextChar"/>
    <w:uiPriority w:val="99"/>
    <w:semiHidden/>
    <w:unhideWhenUsed/>
    <w:rsid w:val="00A637D0"/>
    <w:rPr>
      <w:rFonts w:ascii="Tahoma" w:hAnsi="Tahoma" w:cs="Tahoma"/>
      <w:sz w:val="16"/>
      <w:szCs w:val="16"/>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semiHidden/>
    <w:unhideWhenUsed/>
    <w:rsid w:val="00A637D0"/>
  </w:style>
  <w:style w:type="character" w:customStyle="1" w:styleId="Heading2Char">
    <w:name w:val="Heading 2 Char"/>
    <w:aliases w:val="2. Überschrift Char"/>
    <w:basedOn w:val="DefaultParagraphFont"/>
    <w:link w:val="Heading2"/>
    <w:uiPriority w:val="1"/>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style>
  <w:style w:type="paragraph" w:customStyle="1" w:styleId="1Einrckung">
    <w:name w:val="1. Einrückung"/>
    <w:basedOn w:val="Normal"/>
    <w:uiPriority w:val="2"/>
    <w:qFormat/>
    <w:rsid w:val="009B0BA2"/>
    <w:pPr>
      <w:tabs>
        <w:tab w:val="left" w:pos="567"/>
      </w:tabs>
      <w:ind w:left="567" w:hanging="567"/>
    </w:pPr>
  </w:style>
  <w:style w:type="paragraph" w:customStyle="1" w:styleId="3Einrckung">
    <w:name w:val="3. Einrückung"/>
    <w:basedOn w:val="Normal"/>
    <w:uiPriority w:val="2"/>
    <w:qFormat/>
    <w:rsid w:val="009B0BA2"/>
    <w:pPr>
      <w:tabs>
        <w:tab w:val="left" w:pos="567"/>
        <w:tab w:val="left" w:pos="1134"/>
        <w:tab w:val="left" w:pos="1701"/>
      </w:tabs>
      <w:ind w:left="1701" w:hanging="567"/>
    </w:p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style>
  <w:style w:type="table" w:styleId="TableGrid">
    <w:name w:val="Table Grid"/>
    <w:basedOn w:val="TableNormal"/>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Caption">
    <w:name w:val="caption"/>
    <w:basedOn w:val="Normal"/>
    <w:next w:val="BodyText"/>
    <w:qFormat/>
    <w:rsid w:val="005F0E75"/>
    <w:pPr>
      <w:spacing w:before="120" w:after="360"/>
    </w:pPr>
    <w:rPr>
      <w:rFonts w:ascii="Calibri" w:eastAsia="Calibri" w:hAnsi="Calibri" w:cs="Times New Roman"/>
      <w:b/>
      <w:bCs/>
      <w:color w:val="365F91"/>
    </w:rPr>
  </w:style>
  <w:style w:type="paragraph" w:styleId="BodyText">
    <w:name w:val="Body Text"/>
    <w:basedOn w:val="Normal"/>
    <w:link w:val="BodyTextChar"/>
    <w:uiPriority w:val="99"/>
    <w:semiHidden/>
    <w:unhideWhenUsed/>
    <w:rsid w:val="005F0E75"/>
    <w:pPr>
      <w:spacing w:after="120"/>
    </w:pPr>
  </w:style>
  <w:style w:type="character" w:customStyle="1" w:styleId="BodyTextChar">
    <w:name w:val="Body Text Char"/>
    <w:basedOn w:val="DefaultParagraphFont"/>
    <w:link w:val="BodyText"/>
    <w:uiPriority w:val="99"/>
    <w:semiHidden/>
    <w:rsid w:val="005F0E75"/>
    <w:rPr>
      <w:rFonts w:ascii="Arial" w:hAnsi="Arial"/>
    </w:rPr>
  </w:style>
  <w:style w:type="paragraph" w:styleId="ListParagraph">
    <w:name w:val="List Paragraph"/>
    <w:basedOn w:val="Normal"/>
    <w:uiPriority w:val="34"/>
    <w:rsid w:val="006E5856"/>
    <w:pPr>
      <w:ind w:left="720"/>
      <w:contextualSpacing/>
    </w:pPr>
  </w:style>
  <w:style w:type="paragraph" w:styleId="NormalWeb">
    <w:name w:val="Normal (Web)"/>
    <w:basedOn w:val="Normal"/>
    <w:uiPriority w:val="99"/>
    <w:semiHidden/>
    <w:unhideWhenUsed/>
    <w:rsid w:val="00A0591E"/>
    <w:pPr>
      <w:spacing w:before="100" w:beforeAutospacing="1" w:after="100" w:afterAutospacing="1"/>
    </w:pPr>
    <w:rPr>
      <w:rFonts w:ascii="Times New Roman" w:eastAsia="Times New Roman" w:hAnsi="Times New Roman" w:cs="Times New Roman"/>
      <w:sz w:val="24"/>
      <w:szCs w:val="24"/>
      <w:lang w:eastAsia="de-DE"/>
    </w:rPr>
  </w:style>
  <w:style w:type="character" w:styleId="CommentReference">
    <w:name w:val="annotation reference"/>
    <w:basedOn w:val="DefaultParagraphFont"/>
    <w:uiPriority w:val="99"/>
    <w:semiHidden/>
    <w:unhideWhenUsed/>
    <w:rsid w:val="00A175BF"/>
    <w:rPr>
      <w:sz w:val="16"/>
      <w:szCs w:val="16"/>
    </w:rPr>
  </w:style>
  <w:style w:type="paragraph" w:styleId="CommentText">
    <w:name w:val="annotation text"/>
    <w:basedOn w:val="Normal"/>
    <w:link w:val="CommentTextChar"/>
    <w:uiPriority w:val="99"/>
    <w:semiHidden/>
    <w:unhideWhenUsed/>
    <w:rsid w:val="00A175BF"/>
    <w:rPr>
      <w:sz w:val="20"/>
      <w:szCs w:val="20"/>
    </w:rPr>
  </w:style>
  <w:style w:type="character" w:customStyle="1" w:styleId="CommentTextChar">
    <w:name w:val="Comment Text Char"/>
    <w:basedOn w:val="DefaultParagraphFont"/>
    <w:link w:val="CommentText"/>
    <w:uiPriority w:val="99"/>
    <w:semiHidden/>
    <w:rsid w:val="00A175B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175BF"/>
    <w:rPr>
      <w:b/>
      <w:bCs/>
    </w:rPr>
  </w:style>
  <w:style w:type="character" w:customStyle="1" w:styleId="CommentSubjectChar">
    <w:name w:val="Comment Subject Char"/>
    <w:basedOn w:val="CommentTextChar"/>
    <w:link w:val="CommentSubject"/>
    <w:uiPriority w:val="99"/>
    <w:semiHidden/>
    <w:rsid w:val="00A175BF"/>
    <w:rPr>
      <w:rFonts w:ascii="Arial" w:hAnsi="Arial"/>
      <w:b/>
      <w:bCs/>
      <w:sz w:val="20"/>
      <w:szCs w:val="20"/>
    </w:rPr>
  </w:style>
  <w:style w:type="character" w:styleId="Hyperlink">
    <w:name w:val="Hyperlink"/>
    <w:basedOn w:val="DefaultParagraphFont"/>
    <w:uiPriority w:val="99"/>
    <w:unhideWhenUsed/>
    <w:rsid w:val="00BB01E0"/>
    <w:rPr>
      <w:color w:val="0563C1"/>
      <w:u w:val="single"/>
    </w:rPr>
  </w:style>
  <w:style w:type="character" w:customStyle="1" w:styleId="UnresolvedMention">
    <w:name w:val="Unresolved Mention"/>
    <w:basedOn w:val="DefaultParagraphFont"/>
    <w:uiPriority w:val="99"/>
    <w:semiHidden/>
    <w:unhideWhenUsed/>
    <w:rsid w:val="007B6A36"/>
    <w:rPr>
      <w:color w:val="605E5C"/>
      <w:shd w:val="clear" w:color="auto" w:fill="E1DFDD"/>
    </w:rPr>
  </w:style>
  <w:style w:type="character" w:styleId="Strong">
    <w:name w:val="Strong"/>
    <w:basedOn w:val="DefaultParagraphFont"/>
    <w:uiPriority w:val="22"/>
    <w:qFormat/>
    <w:rsid w:val="00BF3E99"/>
    <w:rPr>
      <w:b/>
      <w:bCs/>
    </w:rPr>
  </w:style>
  <w:style w:type="character" w:styleId="Emphasis">
    <w:name w:val="Emphasis"/>
    <w:basedOn w:val="DefaultParagraphFont"/>
    <w:uiPriority w:val="20"/>
    <w:qFormat/>
    <w:rsid w:val="00BF3E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732844">
      <w:bodyDiv w:val="1"/>
      <w:marLeft w:val="0"/>
      <w:marRight w:val="0"/>
      <w:marTop w:val="0"/>
      <w:marBottom w:val="0"/>
      <w:divBdr>
        <w:top w:val="none" w:sz="0" w:space="0" w:color="auto"/>
        <w:left w:val="none" w:sz="0" w:space="0" w:color="auto"/>
        <w:bottom w:val="none" w:sz="0" w:space="0" w:color="auto"/>
        <w:right w:val="none" w:sz="0" w:space="0" w:color="auto"/>
      </w:divBdr>
    </w:div>
    <w:div w:id="636646719">
      <w:bodyDiv w:val="1"/>
      <w:marLeft w:val="0"/>
      <w:marRight w:val="0"/>
      <w:marTop w:val="0"/>
      <w:marBottom w:val="0"/>
      <w:divBdr>
        <w:top w:val="none" w:sz="0" w:space="0" w:color="auto"/>
        <w:left w:val="none" w:sz="0" w:space="0" w:color="auto"/>
        <w:bottom w:val="none" w:sz="0" w:space="0" w:color="auto"/>
        <w:right w:val="none" w:sz="0" w:space="0" w:color="auto"/>
      </w:divBdr>
    </w:div>
    <w:div w:id="681710320">
      <w:bodyDiv w:val="1"/>
      <w:marLeft w:val="0"/>
      <w:marRight w:val="0"/>
      <w:marTop w:val="0"/>
      <w:marBottom w:val="0"/>
      <w:divBdr>
        <w:top w:val="none" w:sz="0" w:space="0" w:color="auto"/>
        <w:left w:val="none" w:sz="0" w:space="0" w:color="auto"/>
        <w:bottom w:val="none" w:sz="0" w:space="0" w:color="auto"/>
        <w:right w:val="none" w:sz="0" w:space="0" w:color="auto"/>
      </w:divBdr>
    </w:div>
    <w:div w:id="813987221">
      <w:bodyDiv w:val="1"/>
      <w:marLeft w:val="0"/>
      <w:marRight w:val="0"/>
      <w:marTop w:val="0"/>
      <w:marBottom w:val="0"/>
      <w:divBdr>
        <w:top w:val="none" w:sz="0" w:space="0" w:color="auto"/>
        <w:left w:val="none" w:sz="0" w:space="0" w:color="auto"/>
        <w:bottom w:val="none" w:sz="0" w:space="0" w:color="auto"/>
        <w:right w:val="none" w:sz="0" w:space="0" w:color="auto"/>
      </w:divBdr>
    </w:div>
    <w:div w:id="1044216586">
      <w:bodyDiv w:val="1"/>
      <w:marLeft w:val="0"/>
      <w:marRight w:val="0"/>
      <w:marTop w:val="0"/>
      <w:marBottom w:val="0"/>
      <w:divBdr>
        <w:top w:val="none" w:sz="0" w:space="0" w:color="auto"/>
        <w:left w:val="none" w:sz="0" w:space="0" w:color="auto"/>
        <w:bottom w:val="none" w:sz="0" w:space="0" w:color="auto"/>
        <w:right w:val="none" w:sz="0" w:space="0" w:color="auto"/>
      </w:divBdr>
    </w:div>
    <w:div w:id="1316179642">
      <w:bodyDiv w:val="1"/>
      <w:marLeft w:val="0"/>
      <w:marRight w:val="0"/>
      <w:marTop w:val="0"/>
      <w:marBottom w:val="0"/>
      <w:divBdr>
        <w:top w:val="none" w:sz="0" w:space="0" w:color="auto"/>
        <w:left w:val="none" w:sz="0" w:space="0" w:color="auto"/>
        <w:bottom w:val="none" w:sz="0" w:space="0" w:color="auto"/>
        <w:right w:val="none" w:sz="0" w:space="0" w:color="auto"/>
      </w:divBdr>
      <w:divsChild>
        <w:div w:id="2098479735">
          <w:marLeft w:val="0"/>
          <w:marRight w:val="0"/>
          <w:marTop w:val="75"/>
          <w:marBottom w:val="75"/>
          <w:divBdr>
            <w:top w:val="none" w:sz="0" w:space="0" w:color="auto"/>
            <w:left w:val="none" w:sz="0" w:space="0" w:color="auto"/>
            <w:bottom w:val="none" w:sz="0" w:space="0" w:color="auto"/>
            <w:right w:val="none" w:sz="0" w:space="0" w:color="auto"/>
          </w:divBdr>
        </w:div>
        <w:div w:id="1715275260">
          <w:marLeft w:val="0"/>
          <w:marRight w:val="0"/>
          <w:marTop w:val="75"/>
          <w:marBottom w:val="75"/>
          <w:divBdr>
            <w:top w:val="none" w:sz="0" w:space="0" w:color="auto"/>
            <w:left w:val="none" w:sz="0" w:space="0" w:color="auto"/>
            <w:bottom w:val="none" w:sz="0" w:space="0" w:color="auto"/>
            <w:right w:val="none" w:sz="0" w:space="0" w:color="auto"/>
          </w:divBdr>
        </w:div>
        <w:div w:id="453446552">
          <w:marLeft w:val="0"/>
          <w:marRight w:val="0"/>
          <w:marTop w:val="75"/>
          <w:marBottom w:val="75"/>
          <w:divBdr>
            <w:top w:val="none" w:sz="0" w:space="0" w:color="auto"/>
            <w:left w:val="none" w:sz="0" w:space="0" w:color="auto"/>
            <w:bottom w:val="none" w:sz="0" w:space="0" w:color="auto"/>
            <w:right w:val="none" w:sz="0" w:space="0" w:color="auto"/>
          </w:divBdr>
        </w:div>
      </w:divsChild>
    </w:div>
    <w:div w:id="1316304723">
      <w:bodyDiv w:val="1"/>
      <w:marLeft w:val="0"/>
      <w:marRight w:val="0"/>
      <w:marTop w:val="0"/>
      <w:marBottom w:val="0"/>
      <w:divBdr>
        <w:top w:val="none" w:sz="0" w:space="0" w:color="auto"/>
        <w:left w:val="none" w:sz="0" w:space="0" w:color="auto"/>
        <w:bottom w:val="none" w:sz="0" w:space="0" w:color="auto"/>
        <w:right w:val="none" w:sz="0" w:space="0" w:color="auto"/>
      </w:divBdr>
    </w:div>
    <w:div w:id="1367410342">
      <w:bodyDiv w:val="1"/>
      <w:marLeft w:val="0"/>
      <w:marRight w:val="0"/>
      <w:marTop w:val="0"/>
      <w:marBottom w:val="0"/>
      <w:divBdr>
        <w:top w:val="none" w:sz="0" w:space="0" w:color="auto"/>
        <w:left w:val="none" w:sz="0" w:space="0" w:color="auto"/>
        <w:bottom w:val="none" w:sz="0" w:space="0" w:color="auto"/>
        <w:right w:val="none" w:sz="0" w:space="0" w:color="auto"/>
      </w:divBdr>
    </w:div>
    <w:div w:id="1711570891">
      <w:bodyDiv w:val="1"/>
      <w:marLeft w:val="0"/>
      <w:marRight w:val="0"/>
      <w:marTop w:val="0"/>
      <w:marBottom w:val="0"/>
      <w:divBdr>
        <w:top w:val="none" w:sz="0" w:space="0" w:color="auto"/>
        <w:left w:val="none" w:sz="0" w:space="0" w:color="auto"/>
        <w:bottom w:val="none" w:sz="0" w:space="0" w:color="auto"/>
        <w:right w:val="none" w:sz="0" w:space="0" w:color="auto"/>
      </w:divBdr>
    </w:div>
    <w:div w:id="188536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smb.gov.a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utomatica-munich.com/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wikipedia.org/wiki/Autom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73F49D363DB04CB8C6A96F0E7747CC" ma:contentTypeVersion="25" ma:contentTypeDescription="Ein neues Dokument erstellen." ma:contentTypeScope="" ma:versionID="e60f83224497de8716b25ff6623bad73">
  <xsd:schema xmlns:xsd="http://www.w3.org/2001/XMLSchema" xmlns:xs="http://www.w3.org/2001/XMLSchema" xmlns:p="http://schemas.microsoft.com/office/2006/metadata/properties" xmlns:ns2="497b11b9-7d1a-4ac0-b99c-d4b8958de7f2" xmlns:ns3="258d69ff-b2dc-4d79-aa9a-47cc3c5c3fb2" xmlns:ns4="484c8c59-755d-4516-b8d2-1621b38262b4" targetNamespace="http://schemas.microsoft.com/office/2006/metadata/properties" ma:root="true" ma:fieldsID="ff1ffe5969df29f575db18318cfc0004" ns2:_="" ns3:_="" ns4:_="">
    <xsd:import namespace="497b11b9-7d1a-4ac0-b99c-d4b8958de7f2"/>
    <xsd:import namespace="258d69ff-b2dc-4d79-aa9a-47cc3c5c3fb2"/>
    <xsd:import namespace="484c8c59-755d-4516-b8d2-1621b38262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b11b9-7d1a-4ac0-b99c-d4b8958de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8d69ff-b2dc-4d79-aa9a-47cc3c5c3fb2"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b307a82-5490-443b-b3ab-669ebeb621f1}" ma:internalName="TaxCatchAll" ma:showField="CatchAllData" ma:web="258d69ff-b2dc-4d79-aa9a-47cc3c5c3f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84c8c59-755d-4516-b8d2-1621b38262b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4DAC2-1396-4FBE-9E3A-7057242BA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7b11b9-7d1a-4ac0-b99c-d4b8958de7f2"/>
    <ds:schemaRef ds:uri="258d69ff-b2dc-4d79-aa9a-47cc3c5c3fb2"/>
    <ds:schemaRef ds:uri="484c8c59-755d-4516-b8d2-1621b3826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ADC021-D457-49A0-8C5B-A99BFE72C815}">
  <ds:schemaRefs>
    <ds:schemaRef ds:uri="http://schemas.microsoft.com/sharepoint/v3/contenttype/forms"/>
  </ds:schemaRefs>
</ds:datastoreItem>
</file>

<file path=customXml/itemProps3.xml><?xml version="1.0" encoding="utf-8"?>
<ds:datastoreItem xmlns:ds="http://schemas.openxmlformats.org/officeDocument/2006/customXml" ds:itemID="{F3403A3E-AA76-4C99-B83E-1EBA42A78D76}">
  <ds:schemaRefs>
    <ds:schemaRef ds:uri="http://schemas.microsoft.com/office/2006/metadata/properties"/>
    <ds:schemaRef ds:uri="http://schemas.microsoft.com/office/infopath/2007/PartnerControls"/>
    <ds:schemaRef ds:uri="484c8c59-755d-4516-b8d2-1621b38262b4"/>
  </ds:schemaRefs>
</ds:datastoreItem>
</file>

<file path=customXml/itemProps4.xml><?xml version="1.0" encoding="utf-8"?>
<ds:datastoreItem xmlns:ds="http://schemas.openxmlformats.org/officeDocument/2006/customXml" ds:itemID="{F1DBA17D-8B40-4157-99CF-FACDCA311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Anke Floeren</dc:creator>
  <cp:lastModifiedBy>Narmin F. Gurbanova</cp:lastModifiedBy>
  <cp:revision>4</cp:revision>
  <cp:lastPrinted>2022-06-08T13:12:00Z</cp:lastPrinted>
  <dcterms:created xsi:type="dcterms:W3CDTF">2023-03-28T10:34:00Z</dcterms:created>
  <dcterms:modified xsi:type="dcterms:W3CDTF">2023-03-30T10:49:00Z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0x0101005373F49D363DB04CB8C6A96F0E7747CC</vt:lpwstr>
  </property>
</Properties>
</file>